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4DC929" w14:textId="58ACE8CB" w:rsidR="002A2319" w:rsidRPr="00F845E5" w:rsidRDefault="00D51981" w:rsidP="00D51981">
      <w:pPr>
        <w:pStyle w:val="Heading2"/>
        <w:keepNext w:val="0"/>
        <w:widowControl w:val="0"/>
        <w:tabs>
          <w:tab w:val="num" w:pos="576"/>
        </w:tabs>
        <w:spacing w:before="120" w:line="240" w:lineRule="auto"/>
        <w:rPr>
          <w:rFonts w:cs="Tahoma"/>
          <w:bCs/>
          <w:color w:val="385623" w:themeColor="accent6" w:themeShade="80"/>
          <w:sz w:val="24"/>
          <w:lang w:val="en-US"/>
        </w:rPr>
      </w:pPr>
      <w:r w:rsidRPr="00F845E5">
        <w:rPr>
          <w:rFonts w:cs="Tahoma"/>
          <w:bCs/>
          <w:color w:val="385623" w:themeColor="accent6" w:themeShade="80"/>
          <w:sz w:val="24"/>
          <w:lang w:val="en-US"/>
        </w:rPr>
        <w:t>Definition of indicators</w:t>
      </w:r>
      <w:bookmarkStart w:id="0" w:name="_GoBack"/>
      <w:bookmarkEnd w:id="0"/>
    </w:p>
    <w:p w14:paraId="11F33DD1" w14:textId="77777777" w:rsidR="000325B1" w:rsidRPr="007C24FD" w:rsidRDefault="000325B1" w:rsidP="00533264">
      <w:pPr>
        <w:keepNext/>
        <w:keepLines/>
        <w:spacing w:before="40" w:after="0"/>
        <w:outlineLvl w:val="2"/>
        <w:rPr>
          <w:rFonts w:ascii="Times New Roman" w:eastAsiaTheme="majorEastAsia" w:hAnsi="Times New Roman" w:cs="Times New Roman"/>
          <w:b/>
          <w:color w:val="1F4D78" w:themeColor="accent1" w:themeShade="7F"/>
          <w:sz w:val="28"/>
          <w:szCs w:val="28"/>
          <w:lang w:val="en-GB"/>
        </w:rPr>
      </w:pPr>
    </w:p>
    <w:p w14:paraId="5E37188B" w14:textId="540DDAD2" w:rsidR="00644E7E" w:rsidRPr="00D51981" w:rsidRDefault="00644E7E" w:rsidP="00DB4D9F">
      <w:pPr>
        <w:jc w:val="both"/>
        <w:rPr>
          <w:rFonts w:ascii="Tahoma" w:hAnsi="Tahoma" w:cs="Tahoma"/>
          <w:b/>
          <w:sz w:val="24"/>
          <w:szCs w:val="24"/>
          <w:lang w:val="en-GB"/>
        </w:rPr>
      </w:pPr>
      <w:r w:rsidRPr="00D51981">
        <w:rPr>
          <w:rFonts w:ascii="Tahoma" w:hAnsi="Tahoma" w:cs="Tahoma"/>
          <w:b/>
          <w:sz w:val="24"/>
          <w:szCs w:val="24"/>
          <w:lang w:val="en-GB"/>
        </w:rPr>
        <w:t>OUTPUT INDICATORS:</w:t>
      </w:r>
    </w:p>
    <w:tbl>
      <w:tblPr>
        <w:tblStyle w:val="TableGrid2"/>
        <w:tblW w:w="9918" w:type="dxa"/>
        <w:tblLook w:val="04A0" w:firstRow="1" w:lastRow="0" w:firstColumn="1" w:lastColumn="0" w:noHBand="0" w:noVBand="1"/>
      </w:tblPr>
      <w:tblGrid>
        <w:gridCol w:w="2830"/>
        <w:gridCol w:w="7088"/>
      </w:tblGrid>
      <w:tr w:rsidR="006D47EF" w:rsidRPr="00D51981" w14:paraId="29CE5949" w14:textId="77777777" w:rsidTr="000B2969">
        <w:tc>
          <w:tcPr>
            <w:tcW w:w="2830" w:type="dxa"/>
            <w:shd w:val="clear" w:color="auto" w:fill="E7E6E6" w:themeFill="background2"/>
          </w:tcPr>
          <w:p w14:paraId="743BA233" w14:textId="02A440F1" w:rsidR="006D47EF" w:rsidRPr="00D51981" w:rsidRDefault="00DC5F64" w:rsidP="000B2969">
            <w:pPr>
              <w:spacing w:before="60" w:after="60" w:line="259" w:lineRule="auto"/>
              <w:rPr>
                <w:rFonts w:ascii="Tahoma" w:hAnsi="Tahoma" w:cs="Tahoma"/>
                <w:b/>
                <w:lang w:val="en-GB"/>
              </w:rPr>
            </w:pPr>
            <w:r w:rsidRPr="00D51981">
              <w:rPr>
                <w:rFonts w:ascii="Tahoma" w:hAnsi="Tahoma" w:cs="Tahoma"/>
                <w:b/>
                <w:lang w:val="en-GB"/>
              </w:rPr>
              <w:t>I</w:t>
            </w:r>
            <w:r w:rsidR="006D47EF" w:rsidRPr="00D51981">
              <w:rPr>
                <w:rFonts w:ascii="Tahoma" w:hAnsi="Tahoma" w:cs="Tahoma"/>
                <w:b/>
                <w:lang w:val="en-GB"/>
              </w:rPr>
              <w:t>ndicator</w:t>
            </w:r>
            <w:r w:rsidR="000B2969">
              <w:rPr>
                <w:rFonts w:ascii="Tahoma" w:hAnsi="Tahoma" w:cs="Tahoma"/>
                <w:b/>
                <w:lang w:val="en-GB"/>
              </w:rPr>
              <w:t xml:space="preserve"> code</w:t>
            </w:r>
          </w:p>
        </w:tc>
        <w:tc>
          <w:tcPr>
            <w:tcW w:w="7088" w:type="dxa"/>
            <w:shd w:val="clear" w:color="auto" w:fill="E7E6E6" w:themeFill="background2"/>
          </w:tcPr>
          <w:p w14:paraId="2ECA8147" w14:textId="1F3F2816" w:rsidR="006D47EF" w:rsidRPr="00D51981" w:rsidRDefault="006D47EF" w:rsidP="000B2969">
            <w:pPr>
              <w:spacing w:before="60" w:after="60" w:line="259" w:lineRule="auto"/>
              <w:jc w:val="both"/>
              <w:rPr>
                <w:rFonts w:ascii="Tahoma" w:hAnsi="Tahoma" w:cs="Tahoma"/>
                <w:b/>
                <w:lang w:val="en-GB"/>
              </w:rPr>
            </w:pPr>
            <w:r w:rsidRPr="00D51981">
              <w:rPr>
                <w:rFonts w:ascii="Tahoma" w:hAnsi="Tahoma" w:cs="Tahoma"/>
                <w:b/>
                <w:lang w:val="en-GB"/>
              </w:rPr>
              <w:t xml:space="preserve">RCO84 </w:t>
            </w:r>
          </w:p>
        </w:tc>
      </w:tr>
      <w:tr w:rsidR="000B2969" w:rsidRPr="00D51981" w14:paraId="2A683998" w14:textId="77777777" w:rsidTr="000B2969">
        <w:tc>
          <w:tcPr>
            <w:tcW w:w="2830" w:type="dxa"/>
            <w:shd w:val="clear" w:color="auto" w:fill="E7E6E6" w:themeFill="background2"/>
          </w:tcPr>
          <w:p w14:paraId="650C2A4A" w14:textId="2E944542" w:rsidR="000B2969" w:rsidRPr="00D51981" w:rsidRDefault="000B2969" w:rsidP="000B2969">
            <w:pPr>
              <w:spacing w:before="60" w:after="60"/>
              <w:rPr>
                <w:rFonts w:ascii="Tahoma" w:hAnsi="Tahoma" w:cs="Tahoma"/>
                <w:b/>
                <w:lang w:val="en-GB"/>
              </w:rPr>
            </w:pPr>
            <w:r>
              <w:rPr>
                <w:rFonts w:ascii="Tahoma" w:hAnsi="Tahoma" w:cs="Tahoma"/>
                <w:b/>
                <w:lang w:val="en-GB"/>
              </w:rPr>
              <w:t>Indicator name</w:t>
            </w:r>
          </w:p>
        </w:tc>
        <w:tc>
          <w:tcPr>
            <w:tcW w:w="7088" w:type="dxa"/>
            <w:shd w:val="clear" w:color="auto" w:fill="E7E6E6" w:themeFill="background2"/>
          </w:tcPr>
          <w:p w14:paraId="1EBF4289" w14:textId="54F1A883" w:rsidR="000B2969" w:rsidRPr="00D51981" w:rsidRDefault="000B2969" w:rsidP="000B2969">
            <w:pPr>
              <w:spacing w:before="60" w:after="60"/>
              <w:jc w:val="both"/>
              <w:rPr>
                <w:rFonts w:ascii="Tahoma" w:hAnsi="Tahoma" w:cs="Tahoma"/>
                <w:b/>
                <w:lang w:val="en-GB"/>
              </w:rPr>
            </w:pPr>
            <w:r w:rsidRPr="00D51981">
              <w:rPr>
                <w:rFonts w:ascii="Tahoma" w:hAnsi="Tahoma" w:cs="Tahoma"/>
                <w:b/>
                <w:lang w:val="en-GB"/>
              </w:rPr>
              <w:t>Pilot actions developed jointly and implemented in projects</w:t>
            </w:r>
          </w:p>
        </w:tc>
      </w:tr>
      <w:tr w:rsidR="00003496" w:rsidRPr="00D51981" w14:paraId="457B83AE" w14:textId="77777777" w:rsidTr="00B26018">
        <w:tc>
          <w:tcPr>
            <w:tcW w:w="2830" w:type="dxa"/>
            <w:shd w:val="clear" w:color="auto" w:fill="auto"/>
          </w:tcPr>
          <w:p w14:paraId="41B12E37" w14:textId="75BF56DF" w:rsidR="00003496" w:rsidRPr="00D51981" w:rsidRDefault="00003496" w:rsidP="001D7B5A">
            <w:pPr>
              <w:rPr>
                <w:rFonts w:ascii="Tahoma" w:hAnsi="Tahoma" w:cs="Tahoma"/>
                <w:lang w:val="en-GB"/>
              </w:rPr>
            </w:pPr>
            <w:r w:rsidRPr="00D51981">
              <w:rPr>
                <w:rFonts w:ascii="Tahoma" w:hAnsi="Tahoma" w:cs="Tahoma"/>
                <w:lang w:val="en-GB"/>
              </w:rPr>
              <w:t>Type of use at project level</w:t>
            </w:r>
          </w:p>
        </w:tc>
        <w:tc>
          <w:tcPr>
            <w:tcW w:w="7088" w:type="dxa"/>
            <w:shd w:val="clear" w:color="auto" w:fill="auto"/>
          </w:tcPr>
          <w:p w14:paraId="717F5D13" w14:textId="1ECB431E" w:rsidR="000E22A4" w:rsidRPr="000B2969" w:rsidRDefault="00EA0B4C" w:rsidP="00D51981">
            <w:pPr>
              <w:spacing w:after="120"/>
              <w:jc w:val="both"/>
              <w:rPr>
                <w:rFonts w:ascii="Tahoma" w:hAnsi="Tahoma" w:cs="Tahoma"/>
                <w:b/>
                <w:lang w:val="en-GB"/>
              </w:rPr>
            </w:pPr>
            <w:r w:rsidRPr="000B2969">
              <w:rPr>
                <w:rFonts w:ascii="Tahoma" w:hAnsi="Tahoma" w:cs="Tahoma"/>
                <w:b/>
                <w:lang w:val="en-GB"/>
              </w:rPr>
              <w:t>Mandatory</w:t>
            </w:r>
            <w:r w:rsidR="00DF5EA1" w:rsidRPr="000B2969">
              <w:rPr>
                <w:rFonts w:ascii="Tahoma" w:hAnsi="Tahoma" w:cs="Tahoma"/>
                <w:b/>
                <w:lang w:val="en-GB"/>
              </w:rPr>
              <w:t xml:space="preserve">. </w:t>
            </w:r>
          </w:p>
          <w:p w14:paraId="4546BADD" w14:textId="340C5555" w:rsidR="00003496" w:rsidRPr="00D51981" w:rsidRDefault="00084F4C" w:rsidP="00D51981">
            <w:pPr>
              <w:spacing w:after="120"/>
              <w:jc w:val="both"/>
              <w:rPr>
                <w:rFonts w:ascii="Tahoma" w:hAnsi="Tahoma" w:cs="Tahoma"/>
                <w:lang w:val="en-GB"/>
              </w:rPr>
            </w:pPr>
            <w:r w:rsidRPr="00D51981">
              <w:rPr>
                <w:rFonts w:ascii="Tahoma" w:hAnsi="Tahoma" w:cs="Tahoma"/>
                <w:lang w:val="en-GB"/>
              </w:rPr>
              <w:t>A</w:t>
            </w:r>
            <w:r w:rsidR="003B15B9" w:rsidRPr="00D51981">
              <w:rPr>
                <w:rFonts w:ascii="Tahoma" w:hAnsi="Tahoma" w:cs="Tahoma"/>
                <w:lang w:val="en-GB"/>
              </w:rPr>
              <w:t>pplicants need to set 1 as</w:t>
            </w:r>
            <w:r w:rsidR="00DF5EA1" w:rsidRPr="00D51981">
              <w:rPr>
                <w:rFonts w:ascii="Tahoma" w:hAnsi="Tahoma" w:cs="Tahoma"/>
                <w:lang w:val="en-GB"/>
              </w:rPr>
              <w:t xml:space="preserve"> final target</w:t>
            </w:r>
            <w:r w:rsidRPr="00D51981">
              <w:rPr>
                <w:rFonts w:ascii="Tahoma" w:hAnsi="Tahoma" w:cs="Tahoma"/>
                <w:lang w:val="en-GB"/>
              </w:rPr>
              <w:t>, s</w:t>
            </w:r>
            <w:r w:rsidR="00A26ED4" w:rsidRPr="00D51981">
              <w:rPr>
                <w:rFonts w:ascii="Tahoma" w:hAnsi="Tahoma" w:cs="Tahoma"/>
                <w:lang w:val="en-GB"/>
              </w:rPr>
              <w:t xml:space="preserve">elected only together with output indicator RCO116 </w:t>
            </w:r>
            <w:r w:rsidR="001B4DEC" w:rsidRPr="00D51981">
              <w:rPr>
                <w:rFonts w:ascii="Tahoma" w:hAnsi="Tahoma" w:cs="Tahoma"/>
                <w:lang w:val="en-GB"/>
              </w:rPr>
              <w:t>‘</w:t>
            </w:r>
            <w:r w:rsidR="00A26ED4" w:rsidRPr="00D51981">
              <w:rPr>
                <w:rFonts w:ascii="Tahoma" w:hAnsi="Tahoma" w:cs="Tahoma"/>
                <w:lang w:val="en-GB"/>
              </w:rPr>
              <w:t>Jointly developed solutions</w:t>
            </w:r>
            <w:r w:rsidR="001B4DEC" w:rsidRPr="00D51981">
              <w:rPr>
                <w:rFonts w:ascii="Tahoma" w:hAnsi="Tahoma" w:cs="Tahoma"/>
                <w:lang w:val="en-GB"/>
              </w:rPr>
              <w:t>’</w:t>
            </w:r>
            <w:r w:rsidR="00003496" w:rsidRPr="00D51981">
              <w:rPr>
                <w:rFonts w:ascii="Tahoma" w:hAnsi="Tahoma" w:cs="Tahoma"/>
                <w:lang w:val="en-GB"/>
              </w:rPr>
              <w:t xml:space="preserve"> </w:t>
            </w:r>
            <w:r w:rsidR="00A26ED4" w:rsidRPr="00D51981">
              <w:rPr>
                <w:rFonts w:ascii="Tahoma" w:hAnsi="Tahoma" w:cs="Tahoma"/>
                <w:lang w:val="en-GB"/>
              </w:rPr>
              <w:t xml:space="preserve">and result indicator RCR104 </w:t>
            </w:r>
            <w:r w:rsidR="001B4DEC" w:rsidRPr="00D51981">
              <w:rPr>
                <w:rFonts w:ascii="Tahoma" w:hAnsi="Tahoma" w:cs="Tahoma"/>
                <w:lang w:val="en-GB"/>
              </w:rPr>
              <w:t>‘</w:t>
            </w:r>
            <w:r w:rsidR="00A26ED4" w:rsidRPr="00D51981">
              <w:rPr>
                <w:rFonts w:ascii="Tahoma" w:hAnsi="Tahoma" w:cs="Tahoma"/>
                <w:lang w:val="en-GB"/>
              </w:rPr>
              <w:t>Solutions taken up or up-scaled by organisations</w:t>
            </w:r>
            <w:r w:rsidR="001B4DEC" w:rsidRPr="00D51981">
              <w:rPr>
                <w:rFonts w:ascii="Tahoma" w:hAnsi="Tahoma" w:cs="Tahoma"/>
                <w:lang w:val="en-GB"/>
              </w:rPr>
              <w:t>’</w:t>
            </w:r>
            <w:r w:rsidR="000F5FE1" w:rsidRPr="00D51981">
              <w:rPr>
                <w:rFonts w:ascii="Tahoma" w:hAnsi="Tahoma" w:cs="Tahoma"/>
                <w:lang w:val="en-GB"/>
              </w:rPr>
              <w:t>.</w:t>
            </w:r>
          </w:p>
        </w:tc>
      </w:tr>
      <w:tr w:rsidR="00377822" w:rsidRPr="00D51981" w14:paraId="6E2BED30" w14:textId="77777777" w:rsidTr="00B26018">
        <w:tc>
          <w:tcPr>
            <w:tcW w:w="2830" w:type="dxa"/>
            <w:shd w:val="clear" w:color="auto" w:fill="auto"/>
          </w:tcPr>
          <w:p w14:paraId="6C440CD9" w14:textId="77777777" w:rsidR="00377822" w:rsidRPr="00D51981" w:rsidRDefault="00377822" w:rsidP="001D7B5A">
            <w:pPr>
              <w:rPr>
                <w:rFonts w:ascii="Tahoma" w:hAnsi="Tahoma" w:cs="Tahoma"/>
                <w:lang w:val="en-GB"/>
              </w:rPr>
            </w:pPr>
            <w:r w:rsidRPr="00D51981">
              <w:rPr>
                <w:rFonts w:ascii="Tahoma" w:hAnsi="Tahoma" w:cs="Tahoma"/>
                <w:lang w:val="en-GB"/>
              </w:rPr>
              <w:t xml:space="preserve">Definition </w:t>
            </w:r>
          </w:p>
        </w:tc>
        <w:tc>
          <w:tcPr>
            <w:tcW w:w="7088" w:type="dxa"/>
            <w:shd w:val="clear" w:color="auto" w:fill="auto"/>
          </w:tcPr>
          <w:p w14:paraId="4AA01C8A" w14:textId="77777777" w:rsidR="000B2969" w:rsidRPr="000B2969" w:rsidRDefault="000B2969" w:rsidP="000B2969">
            <w:pPr>
              <w:spacing w:after="120"/>
              <w:jc w:val="both"/>
              <w:rPr>
                <w:rFonts w:ascii="Tahoma" w:eastAsia="Calibri" w:hAnsi="Tahoma" w:cs="Tahoma"/>
                <w:lang w:val="en-GB"/>
              </w:rPr>
            </w:pPr>
            <w:r w:rsidRPr="000B2969">
              <w:rPr>
                <w:rFonts w:ascii="Tahoma" w:eastAsia="Calibri" w:hAnsi="Tahoma" w:cs="Tahoma"/>
                <w:lang w:val="en-GB"/>
              </w:rPr>
              <w:t xml:space="preserve">The purpose of this indicator is to empower project partners from both sides of the border to embrace, develop and test new approaches, products, techniques to boost the regional competitiveness of the cross-border region by stepping on its territorial potentials in the tourism area. </w:t>
            </w:r>
          </w:p>
          <w:p w14:paraId="7B73C367" w14:textId="77777777" w:rsidR="000B2969" w:rsidRPr="000B2969" w:rsidRDefault="000B2969" w:rsidP="000B2969">
            <w:pPr>
              <w:spacing w:after="120"/>
              <w:jc w:val="both"/>
              <w:rPr>
                <w:rFonts w:ascii="Tahoma" w:eastAsia="Calibri" w:hAnsi="Tahoma" w:cs="Tahoma"/>
                <w:lang w:val="en-GB"/>
              </w:rPr>
            </w:pPr>
            <w:r w:rsidRPr="000B2969">
              <w:rPr>
                <w:rFonts w:ascii="Tahoma" w:eastAsia="Calibri" w:hAnsi="Tahoma" w:cs="Tahoma"/>
                <w:lang w:val="en-GB"/>
              </w:rPr>
              <w:t xml:space="preserve">The scope of a jointly developed pilot action could be to test procedures, new instruments, solutions, experimentation or the transfer of practices in the field of tourism. In order to be counted by this indicator, </w:t>
            </w:r>
          </w:p>
          <w:p w14:paraId="231C4E7D" w14:textId="39B23863" w:rsidR="000B2969" w:rsidRPr="000B2969" w:rsidRDefault="000B2969" w:rsidP="000B2969">
            <w:pPr>
              <w:pStyle w:val="ListParagraph"/>
              <w:numPr>
                <w:ilvl w:val="0"/>
                <w:numId w:val="3"/>
              </w:numPr>
              <w:spacing w:after="120"/>
              <w:jc w:val="both"/>
              <w:rPr>
                <w:rFonts w:ascii="Tahoma" w:eastAsia="Calibri" w:hAnsi="Tahoma" w:cs="Tahoma"/>
                <w:lang w:val="en-GB"/>
              </w:rPr>
            </w:pPr>
            <w:r w:rsidRPr="000B2969">
              <w:rPr>
                <w:rFonts w:ascii="Tahoma" w:eastAsia="Calibri" w:hAnsi="Tahoma" w:cs="Tahoma"/>
                <w:lang w:val="en-GB"/>
              </w:rPr>
              <w:t xml:space="preserve">the pilot action needs not only to be developed, but also implemented within the project </w:t>
            </w:r>
          </w:p>
          <w:p w14:paraId="0FFBE5DC" w14:textId="77777777" w:rsidR="000B2969" w:rsidRPr="000B2969" w:rsidRDefault="000B2969" w:rsidP="000B2969">
            <w:pPr>
              <w:spacing w:after="120"/>
              <w:jc w:val="both"/>
              <w:rPr>
                <w:rFonts w:ascii="Tahoma" w:eastAsia="Calibri" w:hAnsi="Tahoma" w:cs="Tahoma"/>
                <w:lang w:val="en-GB"/>
              </w:rPr>
            </w:pPr>
            <w:r w:rsidRPr="000B2969">
              <w:rPr>
                <w:rFonts w:ascii="Tahoma" w:eastAsia="Calibri" w:hAnsi="Tahoma" w:cs="Tahoma"/>
                <w:lang w:val="en-GB"/>
              </w:rPr>
              <w:t>and</w:t>
            </w:r>
          </w:p>
          <w:p w14:paraId="4DADD13C" w14:textId="6CC0D28E" w:rsidR="000B2969" w:rsidRPr="000B2969" w:rsidRDefault="000B2969" w:rsidP="000B2969">
            <w:pPr>
              <w:pStyle w:val="ListParagraph"/>
              <w:numPr>
                <w:ilvl w:val="0"/>
                <w:numId w:val="3"/>
              </w:numPr>
              <w:spacing w:after="120"/>
              <w:jc w:val="both"/>
              <w:rPr>
                <w:rFonts w:ascii="Tahoma" w:eastAsia="Calibri" w:hAnsi="Tahoma" w:cs="Tahoma"/>
                <w:lang w:val="en-GB"/>
              </w:rPr>
            </w:pPr>
            <w:r w:rsidRPr="000B2969">
              <w:rPr>
                <w:rFonts w:ascii="Tahoma" w:eastAsia="Calibri" w:hAnsi="Tahoma" w:cs="Tahoma"/>
                <w:lang w:val="en-GB"/>
              </w:rPr>
              <w:t xml:space="preserve">the implementation of the pilot action should be finalised by the end of the project. </w:t>
            </w:r>
          </w:p>
          <w:p w14:paraId="310E17FA" w14:textId="299683D2" w:rsidR="00F845E5" w:rsidRDefault="00F845E5" w:rsidP="000B2969">
            <w:pPr>
              <w:spacing w:after="120"/>
              <w:jc w:val="both"/>
              <w:rPr>
                <w:rFonts w:ascii="Tahoma" w:eastAsia="Calibri" w:hAnsi="Tahoma" w:cs="Tahoma"/>
                <w:lang w:val="en-GB"/>
              </w:rPr>
            </w:pPr>
            <w:r>
              <w:rPr>
                <w:rFonts w:ascii="Tahoma" w:eastAsia="Calibri" w:hAnsi="Tahoma" w:cs="Tahoma"/>
                <w:lang w:val="en-GB"/>
              </w:rPr>
              <w:t>The</w:t>
            </w:r>
            <w:r w:rsidR="000B2969" w:rsidRPr="000B2969">
              <w:rPr>
                <w:rFonts w:ascii="Tahoma" w:eastAsia="Calibri" w:hAnsi="Tahoma" w:cs="Tahoma"/>
                <w:lang w:val="en-GB"/>
              </w:rPr>
              <w:t xml:space="preserve"> project will be counted as one pilot action. </w:t>
            </w:r>
          </w:p>
          <w:p w14:paraId="09ADDE0A" w14:textId="4EA52876" w:rsidR="00491353" w:rsidRPr="00D51981" w:rsidRDefault="003F3092" w:rsidP="000B2969">
            <w:pPr>
              <w:spacing w:after="120"/>
              <w:jc w:val="both"/>
              <w:rPr>
                <w:rFonts w:ascii="Tahoma" w:eastAsia="Calibri" w:hAnsi="Tahoma" w:cs="Tahoma"/>
                <w:lang w:val="en-GB"/>
              </w:rPr>
            </w:pPr>
            <w:r w:rsidRPr="00D51981">
              <w:rPr>
                <w:rFonts w:ascii="Tahoma" w:eastAsia="Calibri" w:hAnsi="Tahoma" w:cs="Tahoma"/>
                <w:lang w:val="en-GB"/>
              </w:rPr>
              <w:t xml:space="preserve">Jointly developed pilot action implies the involvement of </w:t>
            </w:r>
            <w:r w:rsidR="00D012B6" w:rsidRPr="00D51981">
              <w:rPr>
                <w:rFonts w:ascii="Tahoma" w:eastAsia="Calibri" w:hAnsi="Tahoma" w:cs="Tahoma"/>
                <w:lang w:val="en-GB"/>
              </w:rPr>
              <w:t>organizations</w:t>
            </w:r>
            <w:r w:rsidR="00714387" w:rsidRPr="00D51981">
              <w:rPr>
                <w:rFonts w:ascii="Tahoma" w:eastAsia="Calibri" w:hAnsi="Tahoma" w:cs="Tahoma"/>
                <w:lang w:val="en-GB"/>
              </w:rPr>
              <w:t xml:space="preserve"> </w:t>
            </w:r>
            <w:r w:rsidRPr="00D51981">
              <w:rPr>
                <w:rFonts w:ascii="Tahoma" w:eastAsia="Calibri" w:hAnsi="Tahoma" w:cs="Tahoma"/>
                <w:lang w:val="en-GB"/>
              </w:rPr>
              <w:t xml:space="preserve">from each of the two partner countries. </w:t>
            </w:r>
          </w:p>
        </w:tc>
      </w:tr>
      <w:tr w:rsidR="006D47EF" w:rsidRPr="00D51981" w14:paraId="2F2338BB" w14:textId="77777777" w:rsidTr="000B2969">
        <w:trPr>
          <w:trHeight w:val="317"/>
        </w:trPr>
        <w:tc>
          <w:tcPr>
            <w:tcW w:w="2830" w:type="dxa"/>
            <w:shd w:val="clear" w:color="auto" w:fill="auto"/>
          </w:tcPr>
          <w:p w14:paraId="22869B0A" w14:textId="63D13EFC" w:rsidR="006D47EF" w:rsidRPr="00D51981" w:rsidRDefault="00E450DE" w:rsidP="00347FEB">
            <w:pPr>
              <w:spacing w:before="60" w:after="60" w:line="220" w:lineRule="atLeast"/>
              <w:rPr>
                <w:rFonts w:ascii="Tahoma" w:hAnsi="Tahoma" w:cs="Tahoma"/>
                <w:lang w:val="en-GB"/>
              </w:rPr>
            </w:pPr>
            <w:r w:rsidRPr="00D51981">
              <w:rPr>
                <w:rFonts w:ascii="Tahoma" w:hAnsi="Tahoma" w:cs="Tahoma"/>
                <w:lang w:val="en-GB"/>
              </w:rPr>
              <w:t>Reporting at project level</w:t>
            </w:r>
          </w:p>
        </w:tc>
        <w:tc>
          <w:tcPr>
            <w:tcW w:w="7088" w:type="dxa"/>
            <w:shd w:val="clear" w:color="auto" w:fill="auto"/>
          </w:tcPr>
          <w:p w14:paraId="20F6979D" w14:textId="3ADCDC65" w:rsidR="006D47EF" w:rsidRPr="00D51981" w:rsidRDefault="009D1C18" w:rsidP="00347FEB">
            <w:pPr>
              <w:spacing w:before="60" w:after="60" w:line="220" w:lineRule="atLeast"/>
              <w:jc w:val="both"/>
              <w:rPr>
                <w:rFonts w:ascii="Tahoma" w:hAnsi="Tahoma" w:cs="Tahoma"/>
                <w:lang w:val="en-GB"/>
              </w:rPr>
            </w:pPr>
            <w:r w:rsidRPr="00347FEB">
              <w:rPr>
                <w:rFonts w:ascii="Tahoma" w:hAnsi="Tahoma" w:cs="Tahoma"/>
                <w:lang w:val="en-GB"/>
              </w:rPr>
              <w:t>In the project progress report, u</w:t>
            </w:r>
            <w:r w:rsidR="004B1A10" w:rsidRPr="00347FEB">
              <w:rPr>
                <w:rFonts w:ascii="Tahoma" w:hAnsi="Tahoma" w:cs="Tahoma"/>
                <w:lang w:val="en-GB"/>
              </w:rPr>
              <w:t xml:space="preserve">pon implementation of the pilot action. </w:t>
            </w:r>
          </w:p>
        </w:tc>
      </w:tr>
    </w:tbl>
    <w:p w14:paraId="00B25334" w14:textId="77777777" w:rsidR="00571202" w:rsidRPr="00D51981" w:rsidRDefault="00571202" w:rsidP="00533264">
      <w:pPr>
        <w:keepNext/>
        <w:keepLines/>
        <w:spacing w:before="40" w:after="0"/>
        <w:outlineLvl w:val="2"/>
        <w:rPr>
          <w:rFonts w:ascii="Tahoma" w:eastAsiaTheme="majorEastAsia" w:hAnsi="Tahoma" w:cs="Tahoma"/>
          <w:b/>
          <w:color w:val="1F4D78" w:themeColor="accent1" w:themeShade="7F"/>
          <w:sz w:val="24"/>
          <w:szCs w:val="24"/>
          <w:lang w:val="en-GB"/>
        </w:rPr>
      </w:pPr>
    </w:p>
    <w:tbl>
      <w:tblPr>
        <w:tblStyle w:val="TableGrid2"/>
        <w:tblW w:w="10060" w:type="dxa"/>
        <w:tblLook w:val="04A0" w:firstRow="1" w:lastRow="0" w:firstColumn="1" w:lastColumn="0" w:noHBand="0" w:noVBand="1"/>
      </w:tblPr>
      <w:tblGrid>
        <w:gridCol w:w="2830"/>
        <w:gridCol w:w="7230"/>
      </w:tblGrid>
      <w:tr w:rsidR="000B2969" w:rsidRPr="00D51981" w14:paraId="07C1072A" w14:textId="77777777" w:rsidTr="000B2969">
        <w:tc>
          <w:tcPr>
            <w:tcW w:w="2830" w:type="dxa"/>
            <w:shd w:val="clear" w:color="auto" w:fill="E7E6E6" w:themeFill="background2"/>
          </w:tcPr>
          <w:p w14:paraId="542EAAD6" w14:textId="490977E7" w:rsidR="000B2969" w:rsidRPr="000B2969" w:rsidRDefault="000B2969" w:rsidP="000B2969">
            <w:pPr>
              <w:spacing w:before="60" w:after="60" w:line="259" w:lineRule="auto"/>
              <w:rPr>
                <w:rFonts w:ascii="Tahoma" w:hAnsi="Tahoma" w:cs="Tahoma"/>
                <w:b/>
                <w:lang w:val="en-GB"/>
              </w:rPr>
            </w:pPr>
            <w:r w:rsidRPr="00D51981">
              <w:rPr>
                <w:rFonts w:ascii="Tahoma" w:hAnsi="Tahoma" w:cs="Tahoma"/>
                <w:b/>
                <w:lang w:val="en-GB"/>
              </w:rPr>
              <w:t>Indicator</w:t>
            </w:r>
            <w:r>
              <w:rPr>
                <w:rFonts w:ascii="Tahoma" w:hAnsi="Tahoma" w:cs="Tahoma"/>
                <w:b/>
                <w:lang w:val="en-GB"/>
              </w:rPr>
              <w:t xml:space="preserve"> code</w:t>
            </w:r>
          </w:p>
        </w:tc>
        <w:tc>
          <w:tcPr>
            <w:tcW w:w="7230" w:type="dxa"/>
            <w:shd w:val="clear" w:color="auto" w:fill="E7E6E6" w:themeFill="background2"/>
          </w:tcPr>
          <w:p w14:paraId="1D5CAF62" w14:textId="0F99B8D4" w:rsidR="000B2969" w:rsidRPr="00D51981" w:rsidRDefault="000B2969" w:rsidP="000B2969">
            <w:pPr>
              <w:spacing w:before="60" w:after="60" w:line="259" w:lineRule="auto"/>
              <w:rPr>
                <w:rFonts w:ascii="Tahoma" w:hAnsi="Tahoma" w:cs="Tahoma"/>
                <w:b/>
                <w:lang w:val="en-GB"/>
              </w:rPr>
            </w:pPr>
            <w:r w:rsidRPr="00D51981">
              <w:rPr>
                <w:rFonts w:ascii="Tahoma" w:hAnsi="Tahoma" w:cs="Tahoma"/>
                <w:b/>
                <w:lang w:val="en-GB"/>
              </w:rPr>
              <w:t xml:space="preserve">RCO116 </w:t>
            </w:r>
          </w:p>
        </w:tc>
      </w:tr>
      <w:tr w:rsidR="000B2969" w:rsidRPr="00D51981" w14:paraId="29531E8C" w14:textId="77777777" w:rsidTr="000B2969">
        <w:tc>
          <w:tcPr>
            <w:tcW w:w="2830" w:type="dxa"/>
            <w:shd w:val="clear" w:color="auto" w:fill="E7E6E6" w:themeFill="background2"/>
          </w:tcPr>
          <w:p w14:paraId="356B4AC7" w14:textId="0B49AAD1" w:rsidR="000B2969" w:rsidRPr="000B2969" w:rsidRDefault="000B2969" w:rsidP="000B2969">
            <w:pPr>
              <w:spacing w:before="60" w:after="60"/>
              <w:rPr>
                <w:rFonts w:ascii="Tahoma" w:hAnsi="Tahoma" w:cs="Tahoma"/>
                <w:b/>
                <w:lang w:val="en-GB"/>
              </w:rPr>
            </w:pPr>
            <w:r>
              <w:rPr>
                <w:rFonts w:ascii="Tahoma" w:hAnsi="Tahoma" w:cs="Tahoma"/>
                <w:b/>
                <w:lang w:val="en-GB"/>
              </w:rPr>
              <w:t>Indicator name</w:t>
            </w:r>
          </w:p>
        </w:tc>
        <w:tc>
          <w:tcPr>
            <w:tcW w:w="7230" w:type="dxa"/>
            <w:shd w:val="clear" w:color="auto" w:fill="E7E6E6" w:themeFill="background2"/>
          </w:tcPr>
          <w:p w14:paraId="70207C72" w14:textId="1754554A" w:rsidR="000B2969" w:rsidRPr="00D51981" w:rsidRDefault="000B2969" w:rsidP="000B2969">
            <w:pPr>
              <w:spacing w:before="60" w:after="60"/>
              <w:rPr>
                <w:rFonts w:ascii="Tahoma" w:hAnsi="Tahoma" w:cs="Tahoma"/>
                <w:b/>
                <w:lang w:val="en-GB"/>
              </w:rPr>
            </w:pPr>
            <w:r w:rsidRPr="00D51981">
              <w:rPr>
                <w:rFonts w:ascii="Tahoma" w:hAnsi="Tahoma" w:cs="Tahoma"/>
                <w:b/>
                <w:lang w:val="en-GB"/>
              </w:rPr>
              <w:t>Jointly developed solutions</w:t>
            </w:r>
          </w:p>
        </w:tc>
      </w:tr>
      <w:tr w:rsidR="002353D6" w:rsidRPr="00D51981" w14:paraId="196F5F96" w14:textId="77777777" w:rsidTr="00CC7808">
        <w:tc>
          <w:tcPr>
            <w:tcW w:w="2830" w:type="dxa"/>
            <w:shd w:val="clear" w:color="auto" w:fill="auto"/>
          </w:tcPr>
          <w:p w14:paraId="5185FB9F" w14:textId="328A0B84" w:rsidR="002353D6" w:rsidRPr="00D51981" w:rsidRDefault="002353D6" w:rsidP="00227E9D">
            <w:pPr>
              <w:spacing w:line="220" w:lineRule="atLeast"/>
              <w:rPr>
                <w:rFonts w:ascii="Tahoma" w:hAnsi="Tahoma" w:cs="Tahoma"/>
                <w:lang w:val="en-GB"/>
              </w:rPr>
            </w:pPr>
            <w:r w:rsidRPr="00D51981">
              <w:rPr>
                <w:rFonts w:ascii="Tahoma" w:hAnsi="Tahoma" w:cs="Tahoma"/>
                <w:lang w:val="en-GB"/>
              </w:rPr>
              <w:t>Type of use at project level</w:t>
            </w:r>
          </w:p>
        </w:tc>
        <w:tc>
          <w:tcPr>
            <w:tcW w:w="7230" w:type="dxa"/>
            <w:shd w:val="clear" w:color="auto" w:fill="auto"/>
          </w:tcPr>
          <w:p w14:paraId="500E1890" w14:textId="2444D150" w:rsidR="002353D6" w:rsidRPr="000B2969" w:rsidRDefault="00EA0B4C" w:rsidP="002353D6">
            <w:pPr>
              <w:spacing w:after="120"/>
              <w:rPr>
                <w:rFonts w:ascii="Tahoma" w:hAnsi="Tahoma" w:cs="Tahoma"/>
                <w:b/>
                <w:lang w:val="en-GB"/>
              </w:rPr>
            </w:pPr>
            <w:r w:rsidRPr="000B2969">
              <w:rPr>
                <w:rFonts w:ascii="Tahoma" w:hAnsi="Tahoma" w:cs="Tahoma"/>
                <w:b/>
                <w:lang w:val="en-GB"/>
              </w:rPr>
              <w:t>Mandatory</w:t>
            </w:r>
            <w:r w:rsidR="002353D6" w:rsidRPr="000B2969">
              <w:rPr>
                <w:rFonts w:ascii="Tahoma" w:hAnsi="Tahoma" w:cs="Tahoma"/>
                <w:b/>
                <w:lang w:val="en-GB"/>
              </w:rPr>
              <w:t xml:space="preserve">. </w:t>
            </w:r>
          </w:p>
          <w:p w14:paraId="1C12D483" w14:textId="2EBCAA7C" w:rsidR="002353D6" w:rsidRPr="00D51981" w:rsidRDefault="006652F8" w:rsidP="000B2969">
            <w:pPr>
              <w:spacing w:line="220" w:lineRule="atLeast"/>
              <w:jc w:val="both"/>
              <w:rPr>
                <w:rFonts w:ascii="Tahoma" w:hAnsi="Tahoma" w:cs="Tahoma"/>
                <w:lang w:val="en-GB"/>
              </w:rPr>
            </w:pPr>
            <w:r w:rsidRPr="00D51981">
              <w:rPr>
                <w:rFonts w:ascii="Tahoma" w:hAnsi="Tahoma" w:cs="Tahoma"/>
                <w:lang w:val="en-GB"/>
              </w:rPr>
              <w:t>Applicants</w:t>
            </w:r>
            <w:r w:rsidR="002353D6" w:rsidRPr="00D51981">
              <w:rPr>
                <w:rFonts w:ascii="Tahoma" w:hAnsi="Tahoma" w:cs="Tahoma"/>
                <w:lang w:val="en-GB"/>
              </w:rPr>
              <w:t xml:space="preserve"> need to set 1 as final target</w:t>
            </w:r>
            <w:r w:rsidR="00491353" w:rsidRPr="00D51981">
              <w:rPr>
                <w:rFonts w:ascii="Tahoma" w:hAnsi="Tahoma" w:cs="Tahoma"/>
                <w:lang w:val="bg-BG"/>
              </w:rPr>
              <w:t xml:space="preserve">, </w:t>
            </w:r>
            <w:r w:rsidR="00491353" w:rsidRPr="00D51981">
              <w:rPr>
                <w:rFonts w:ascii="Tahoma" w:hAnsi="Tahoma" w:cs="Tahoma"/>
              </w:rPr>
              <w:t>s</w:t>
            </w:r>
            <w:r w:rsidR="002353D6" w:rsidRPr="00D51981">
              <w:rPr>
                <w:rFonts w:ascii="Tahoma" w:hAnsi="Tahoma" w:cs="Tahoma"/>
                <w:lang w:val="en-GB"/>
              </w:rPr>
              <w:t>elected only together with output indicator RCO84 ‘Pilot actions developed jointly and implemented in projects’ and result indicator RCR 104 ‘</w:t>
            </w:r>
            <w:r w:rsidR="005D445E" w:rsidRPr="00D51981">
              <w:rPr>
                <w:rFonts w:ascii="Tahoma" w:hAnsi="Tahoma" w:cs="Tahoma"/>
                <w:lang w:val="en-GB"/>
              </w:rPr>
              <w:t xml:space="preserve">Solutions </w:t>
            </w:r>
            <w:r w:rsidR="002353D6" w:rsidRPr="00D51981">
              <w:rPr>
                <w:rFonts w:ascii="Tahoma" w:hAnsi="Tahoma" w:cs="Tahoma"/>
                <w:lang w:val="en-GB"/>
              </w:rPr>
              <w:t>taken up or up-scaled by organisations’.</w:t>
            </w:r>
          </w:p>
        </w:tc>
      </w:tr>
      <w:tr w:rsidR="005D445E" w:rsidRPr="00D51981" w14:paraId="4C2946DA" w14:textId="77777777" w:rsidTr="00CC7808">
        <w:tc>
          <w:tcPr>
            <w:tcW w:w="2830" w:type="dxa"/>
            <w:shd w:val="clear" w:color="auto" w:fill="auto"/>
          </w:tcPr>
          <w:p w14:paraId="67B79B67" w14:textId="29602892" w:rsidR="005D445E" w:rsidRPr="00D51981" w:rsidRDefault="005D445E" w:rsidP="00227E9D">
            <w:pPr>
              <w:spacing w:line="220" w:lineRule="atLeast"/>
              <w:rPr>
                <w:rFonts w:ascii="Tahoma" w:hAnsi="Tahoma" w:cs="Tahoma"/>
                <w:lang w:val="en-GB"/>
              </w:rPr>
            </w:pPr>
            <w:r w:rsidRPr="00D51981">
              <w:rPr>
                <w:rFonts w:ascii="Tahoma" w:hAnsi="Tahoma" w:cs="Tahoma"/>
                <w:lang w:val="en-GB"/>
              </w:rPr>
              <w:t>Definition</w:t>
            </w:r>
          </w:p>
        </w:tc>
        <w:tc>
          <w:tcPr>
            <w:tcW w:w="7230" w:type="dxa"/>
            <w:shd w:val="clear" w:color="auto" w:fill="auto"/>
          </w:tcPr>
          <w:p w14:paraId="69BA8158" w14:textId="4F3E9626" w:rsidR="00ED4EC8" w:rsidRPr="00347FEB" w:rsidRDefault="00ED4EC8" w:rsidP="00347FEB">
            <w:pPr>
              <w:spacing w:after="120"/>
              <w:jc w:val="both"/>
              <w:rPr>
                <w:rFonts w:ascii="Tahoma" w:eastAsia="Calibri" w:hAnsi="Tahoma" w:cs="Tahoma"/>
                <w:lang w:val="en-GB"/>
              </w:rPr>
            </w:pPr>
            <w:r w:rsidRPr="00D51981">
              <w:rPr>
                <w:rFonts w:ascii="Tahoma" w:eastAsia="Calibri" w:hAnsi="Tahoma" w:cs="Tahoma"/>
                <w:lang w:val="en-GB"/>
              </w:rPr>
              <w:t xml:space="preserve">The purpose of this indicator is to </w:t>
            </w:r>
            <w:r w:rsidR="00166F23" w:rsidRPr="00D51981">
              <w:rPr>
                <w:rFonts w:ascii="Tahoma" w:hAnsi="Tahoma" w:cs="Tahoma"/>
                <w:lang w:val="en-GB"/>
              </w:rPr>
              <w:t xml:space="preserve">empower </w:t>
            </w:r>
            <w:r w:rsidR="006D101F" w:rsidRPr="00D51981">
              <w:rPr>
                <w:rFonts w:ascii="Tahoma" w:hAnsi="Tahoma" w:cs="Tahoma"/>
                <w:lang w:val="en-GB"/>
              </w:rPr>
              <w:t>project partners</w:t>
            </w:r>
            <w:r w:rsidRPr="00D51981">
              <w:rPr>
                <w:rFonts w:ascii="Tahoma" w:hAnsi="Tahoma" w:cs="Tahoma"/>
                <w:lang w:val="en-GB"/>
              </w:rPr>
              <w:t xml:space="preserve"> from both </w:t>
            </w:r>
            <w:r w:rsidRPr="00347FEB">
              <w:rPr>
                <w:rFonts w:ascii="Tahoma" w:eastAsia="Calibri" w:hAnsi="Tahoma" w:cs="Tahoma"/>
                <w:lang w:val="en-GB"/>
              </w:rPr>
              <w:t>sides of the border to embrace, de</w:t>
            </w:r>
            <w:r w:rsidR="006D101F" w:rsidRPr="00347FEB">
              <w:rPr>
                <w:rFonts w:ascii="Tahoma" w:eastAsia="Calibri" w:hAnsi="Tahoma" w:cs="Tahoma"/>
                <w:lang w:val="en-GB"/>
              </w:rPr>
              <w:t>velop and test new solutions</w:t>
            </w:r>
            <w:r w:rsidRPr="00347FEB">
              <w:rPr>
                <w:rFonts w:ascii="Tahoma" w:eastAsia="Calibri" w:hAnsi="Tahoma" w:cs="Tahoma"/>
                <w:lang w:val="en-GB"/>
              </w:rPr>
              <w:t xml:space="preserve">. </w:t>
            </w:r>
          </w:p>
          <w:p w14:paraId="47380264" w14:textId="1C5FCEBC" w:rsidR="00225CD1" w:rsidRPr="00D51981" w:rsidRDefault="00D860A1" w:rsidP="00347FEB">
            <w:pPr>
              <w:spacing w:after="120"/>
              <w:jc w:val="both"/>
              <w:rPr>
                <w:rFonts w:ascii="Tahoma" w:eastAsia="Calibri" w:hAnsi="Tahoma" w:cs="Tahoma"/>
                <w:lang w:val="en-GB"/>
              </w:rPr>
            </w:pPr>
            <w:r w:rsidRPr="00D860A1">
              <w:rPr>
                <w:rFonts w:ascii="Tahoma" w:eastAsia="Calibri" w:hAnsi="Tahoma" w:cs="Tahoma"/>
                <w:lang w:val="en-GB"/>
              </w:rPr>
              <w:lastRenderedPageBreak/>
              <w:t>In order to be counted in</w:t>
            </w:r>
            <w:r>
              <w:rPr>
                <w:rFonts w:ascii="Tahoma" w:eastAsia="Calibri" w:hAnsi="Tahoma" w:cs="Tahoma"/>
                <w:lang w:val="en-GB"/>
              </w:rPr>
              <w:t xml:space="preserve"> </w:t>
            </w:r>
            <w:r w:rsidRPr="00D860A1">
              <w:rPr>
                <w:rFonts w:ascii="Tahoma" w:eastAsia="Calibri" w:hAnsi="Tahoma" w:cs="Tahoma"/>
                <w:lang w:val="en-GB"/>
              </w:rPr>
              <w:t>the indicator, an identified solution should include indications of the</w:t>
            </w:r>
            <w:r w:rsidR="00EB7ABB">
              <w:rPr>
                <w:rFonts w:ascii="Tahoma" w:eastAsia="Calibri" w:hAnsi="Tahoma" w:cs="Tahoma"/>
                <w:lang w:val="en-GB"/>
              </w:rPr>
              <w:t xml:space="preserve"> </w:t>
            </w:r>
            <w:r w:rsidRPr="00D860A1">
              <w:rPr>
                <w:rFonts w:ascii="Tahoma" w:eastAsia="Calibri" w:hAnsi="Tahoma" w:cs="Tahoma"/>
                <w:lang w:val="en-GB"/>
              </w:rPr>
              <w:t xml:space="preserve">actions needed for it to be taken up or to be </w:t>
            </w:r>
            <w:proofErr w:type="spellStart"/>
            <w:r w:rsidRPr="00D860A1">
              <w:rPr>
                <w:rFonts w:ascii="Tahoma" w:eastAsia="Calibri" w:hAnsi="Tahoma" w:cs="Tahoma"/>
                <w:lang w:val="en-GB"/>
              </w:rPr>
              <w:t>upscaled</w:t>
            </w:r>
            <w:proofErr w:type="spellEnd"/>
            <w:r w:rsidRPr="00D860A1">
              <w:rPr>
                <w:rFonts w:ascii="Tahoma" w:eastAsia="Calibri" w:hAnsi="Tahoma" w:cs="Tahoma"/>
                <w:lang w:val="en-GB"/>
              </w:rPr>
              <w:t xml:space="preserve">. </w:t>
            </w:r>
          </w:p>
          <w:p w14:paraId="5BDEA3F9" w14:textId="59120DB3" w:rsidR="005D445E" w:rsidRPr="00347FEB" w:rsidRDefault="00E524B0" w:rsidP="00347FEB">
            <w:pPr>
              <w:spacing w:after="120"/>
              <w:jc w:val="both"/>
              <w:rPr>
                <w:rFonts w:ascii="Tahoma" w:eastAsia="Calibri" w:hAnsi="Tahoma" w:cs="Tahoma"/>
                <w:lang w:val="en-GB"/>
              </w:rPr>
            </w:pPr>
            <w:r w:rsidRPr="00D51981">
              <w:rPr>
                <w:rFonts w:ascii="Tahoma" w:eastAsia="Calibri" w:hAnsi="Tahoma" w:cs="Tahoma"/>
                <w:lang w:val="en-GB"/>
              </w:rPr>
              <w:t>The main topic of the solution should be linked with the thematic scope</w:t>
            </w:r>
            <w:r w:rsidR="00CC0830" w:rsidRPr="00D51981">
              <w:rPr>
                <w:rFonts w:ascii="Tahoma" w:eastAsia="Calibri" w:hAnsi="Tahoma" w:cs="Tahoma"/>
                <w:lang w:val="en-GB"/>
              </w:rPr>
              <w:t xml:space="preserve"> </w:t>
            </w:r>
            <w:r w:rsidRPr="00D51981">
              <w:rPr>
                <w:rFonts w:ascii="Tahoma" w:eastAsia="Calibri" w:hAnsi="Tahoma" w:cs="Tahoma"/>
                <w:lang w:val="en-GB"/>
              </w:rPr>
              <w:t xml:space="preserve">of the </w:t>
            </w:r>
            <w:r w:rsidR="00371414" w:rsidRPr="00D51981">
              <w:rPr>
                <w:rFonts w:ascii="Tahoma" w:eastAsia="Calibri" w:hAnsi="Tahoma" w:cs="Tahoma"/>
                <w:lang w:val="en-GB"/>
              </w:rPr>
              <w:t xml:space="preserve">pursued </w:t>
            </w:r>
            <w:r w:rsidR="00D012B6" w:rsidRPr="00D51981">
              <w:rPr>
                <w:rFonts w:ascii="Tahoma" w:eastAsia="Calibri" w:hAnsi="Tahoma" w:cs="Tahoma"/>
                <w:lang w:val="en-GB"/>
              </w:rPr>
              <w:t>project</w:t>
            </w:r>
            <w:r w:rsidR="00BB6AF7" w:rsidRPr="00D51981">
              <w:rPr>
                <w:rFonts w:ascii="Tahoma" w:eastAsia="Calibri" w:hAnsi="Tahoma" w:cs="Tahoma"/>
                <w:lang w:val="en-GB"/>
              </w:rPr>
              <w:t xml:space="preserve"> </w:t>
            </w:r>
            <w:r w:rsidR="00371414" w:rsidRPr="00D51981">
              <w:rPr>
                <w:rFonts w:ascii="Tahoma" w:eastAsia="Calibri" w:hAnsi="Tahoma" w:cs="Tahoma"/>
                <w:lang w:val="en-GB"/>
              </w:rPr>
              <w:t>objective</w:t>
            </w:r>
            <w:r w:rsidRPr="00D51981">
              <w:rPr>
                <w:rFonts w:ascii="Tahoma" w:eastAsia="Calibri" w:hAnsi="Tahoma" w:cs="Tahoma"/>
                <w:lang w:val="en-GB"/>
              </w:rPr>
              <w:t>.</w:t>
            </w:r>
            <w:r w:rsidR="00ED4EC8" w:rsidRPr="00347FEB">
              <w:rPr>
                <w:rFonts w:ascii="Tahoma" w:eastAsia="Calibri" w:hAnsi="Tahoma" w:cs="Tahoma"/>
                <w:lang w:val="en-GB"/>
              </w:rPr>
              <w:t xml:space="preserve"> </w:t>
            </w:r>
          </w:p>
          <w:p w14:paraId="09D1AEBD" w14:textId="0D35E120" w:rsidR="00E524B0" w:rsidRPr="00D51981" w:rsidRDefault="00E524B0" w:rsidP="00347FEB">
            <w:pPr>
              <w:spacing w:after="120"/>
              <w:jc w:val="both"/>
              <w:rPr>
                <w:rFonts w:ascii="Tahoma" w:hAnsi="Tahoma" w:cs="Tahoma"/>
                <w:lang w:val="en-GB"/>
              </w:rPr>
            </w:pPr>
            <w:r w:rsidRPr="00D51981">
              <w:rPr>
                <w:rFonts w:ascii="Tahoma" w:eastAsia="Calibri" w:hAnsi="Tahoma" w:cs="Tahoma"/>
                <w:lang w:val="en-GB"/>
              </w:rPr>
              <w:t xml:space="preserve">Jointly developed </w:t>
            </w:r>
            <w:r w:rsidR="009B30CF" w:rsidRPr="00D51981">
              <w:rPr>
                <w:rFonts w:ascii="Tahoma" w:eastAsia="Calibri" w:hAnsi="Tahoma" w:cs="Tahoma"/>
                <w:lang w:val="en-GB"/>
              </w:rPr>
              <w:t>solution</w:t>
            </w:r>
            <w:r w:rsidRPr="00D51981">
              <w:rPr>
                <w:rFonts w:ascii="Tahoma" w:eastAsia="Calibri" w:hAnsi="Tahoma" w:cs="Tahoma"/>
                <w:lang w:val="en-GB"/>
              </w:rPr>
              <w:t xml:space="preserve"> implies the involvement of organizations from each of the two partner countries</w:t>
            </w:r>
            <w:r w:rsidR="006652F8" w:rsidRPr="00D51981">
              <w:rPr>
                <w:rFonts w:ascii="Tahoma" w:eastAsia="Calibri" w:hAnsi="Tahoma" w:cs="Tahoma"/>
                <w:lang w:val="en-GB"/>
              </w:rPr>
              <w:t xml:space="preserve"> in the drafting and design process of the solution</w:t>
            </w:r>
            <w:r w:rsidRPr="00D51981">
              <w:rPr>
                <w:rFonts w:ascii="Tahoma" w:eastAsia="Calibri" w:hAnsi="Tahoma" w:cs="Tahoma"/>
                <w:lang w:val="en-GB"/>
              </w:rPr>
              <w:t>.</w:t>
            </w:r>
          </w:p>
        </w:tc>
      </w:tr>
      <w:tr w:rsidR="00571202" w:rsidRPr="00D51981" w14:paraId="5623BB11" w14:textId="77777777" w:rsidTr="00347FEB">
        <w:trPr>
          <w:trHeight w:val="658"/>
        </w:trPr>
        <w:tc>
          <w:tcPr>
            <w:tcW w:w="2830" w:type="dxa"/>
            <w:shd w:val="clear" w:color="auto" w:fill="auto"/>
          </w:tcPr>
          <w:p w14:paraId="3CB45687" w14:textId="45FFDD24" w:rsidR="00571202" w:rsidRPr="00D51981" w:rsidRDefault="003564D2" w:rsidP="00347FEB">
            <w:pPr>
              <w:spacing w:before="60" w:after="60" w:line="220" w:lineRule="atLeast"/>
              <w:rPr>
                <w:rFonts w:ascii="Tahoma" w:hAnsi="Tahoma" w:cs="Tahoma"/>
                <w:lang w:val="en-GB"/>
              </w:rPr>
            </w:pPr>
            <w:r w:rsidRPr="00D51981">
              <w:rPr>
                <w:rFonts w:ascii="Tahoma" w:hAnsi="Tahoma" w:cs="Tahoma"/>
                <w:lang w:val="en-GB"/>
              </w:rPr>
              <w:lastRenderedPageBreak/>
              <w:t>Reporting at project level</w:t>
            </w:r>
          </w:p>
        </w:tc>
        <w:tc>
          <w:tcPr>
            <w:tcW w:w="7230" w:type="dxa"/>
            <w:shd w:val="clear" w:color="auto" w:fill="auto"/>
          </w:tcPr>
          <w:p w14:paraId="6D685221" w14:textId="6617A846" w:rsidR="00571202" w:rsidRPr="00347FEB" w:rsidRDefault="0032291D" w:rsidP="00347FEB">
            <w:pPr>
              <w:spacing w:before="60" w:after="60" w:line="220" w:lineRule="atLeast"/>
              <w:jc w:val="both"/>
              <w:rPr>
                <w:rFonts w:ascii="Tahoma" w:hAnsi="Tahoma" w:cs="Tahoma"/>
                <w:lang w:val="en-GB"/>
              </w:rPr>
            </w:pPr>
            <w:r w:rsidRPr="00347FEB">
              <w:rPr>
                <w:rFonts w:ascii="Tahoma" w:hAnsi="Tahoma" w:cs="Tahoma"/>
                <w:lang w:val="en-GB"/>
              </w:rPr>
              <w:t xml:space="preserve">In the project progress report, upon </w:t>
            </w:r>
            <w:r w:rsidR="008A4A81" w:rsidRPr="00347FEB">
              <w:rPr>
                <w:rFonts w:ascii="Tahoma" w:hAnsi="Tahoma" w:cs="Tahoma"/>
                <w:lang w:val="en-GB"/>
              </w:rPr>
              <w:t xml:space="preserve">provided proofs of achieved </w:t>
            </w:r>
            <w:r w:rsidRPr="00347FEB">
              <w:rPr>
                <w:rFonts w:ascii="Tahoma" w:hAnsi="Tahoma" w:cs="Tahoma"/>
                <w:lang w:val="en-GB"/>
              </w:rPr>
              <w:t>solution</w:t>
            </w:r>
            <w:r w:rsidR="00747911" w:rsidRPr="00347FEB">
              <w:rPr>
                <w:rFonts w:ascii="Tahoma" w:hAnsi="Tahoma" w:cs="Tahoma"/>
                <w:lang w:val="en-GB"/>
              </w:rPr>
              <w:t xml:space="preserve"> to clearly identified programme territorial challenge</w:t>
            </w:r>
            <w:r w:rsidR="00750589" w:rsidRPr="00347FEB">
              <w:rPr>
                <w:rFonts w:ascii="Tahoma" w:hAnsi="Tahoma" w:cs="Tahoma"/>
                <w:lang w:val="en-GB"/>
              </w:rPr>
              <w:t>/s</w:t>
            </w:r>
            <w:r w:rsidRPr="00347FEB">
              <w:rPr>
                <w:rFonts w:ascii="Tahoma" w:hAnsi="Tahoma" w:cs="Tahoma"/>
                <w:lang w:val="en-GB"/>
              </w:rPr>
              <w:t xml:space="preserve">. </w:t>
            </w:r>
          </w:p>
        </w:tc>
      </w:tr>
    </w:tbl>
    <w:p w14:paraId="530A7B45" w14:textId="77777777" w:rsidR="00551368" w:rsidRPr="00D51981" w:rsidRDefault="00551368" w:rsidP="00571202">
      <w:pPr>
        <w:rPr>
          <w:rFonts w:ascii="Tahoma" w:hAnsi="Tahoma" w:cs="Tahoma"/>
          <w:b/>
          <w:sz w:val="24"/>
          <w:szCs w:val="24"/>
          <w:lang w:val="en-GB"/>
        </w:rPr>
      </w:pPr>
    </w:p>
    <w:p w14:paraId="1BBF71BA" w14:textId="3DCC39D6" w:rsidR="00571202" w:rsidRPr="00D51981" w:rsidRDefault="005E2499" w:rsidP="00571202">
      <w:pPr>
        <w:rPr>
          <w:rFonts w:ascii="Tahoma" w:hAnsi="Tahoma" w:cs="Tahoma"/>
          <w:sz w:val="24"/>
          <w:szCs w:val="24"/>
          <w:lang w:val="en-GB"/>
        </w:rPr>
      </w:pPr>
      <w:r w:rsidRPr="00D51981">
        <w:rPr>
          <w:rFonts w:ascii="Tahoma" w:hAnsi="Tahoma" w:cs="Tahoma"/>
          <w:b/>
          <w:sz w:val="24"/>
          <w:szCs w:val="24"/>
          <w:lang w:val="en-GB"/>
        </w:rPr>
        <w:t>RESULT INDICATOR:</w:t>
      </w:r>
    </w:p>
    <w:tbl>
      <w:tblPr>
        <w:tblStyle w:val="TableGrid2"/>
        <w:tblW w:w="9918" w:type="dxa"/>
        <w:tblLook w:val="04A0" w:firstRow="1" w:lastRow="0" w:firstColumn="1" w:lastColumn="0" w:noHBand="0" w:noVBand="1"/>
      </w:tblPr>
      <w:tblGrid>
        <w:gridCol w:w="2830"/>
        <w:gridCol w:w="7088"/>
      </w:tblGrid>
      <w:tr w:rsidR="00347FEB" w:rsidRPr="00D51981" w14:paraId="1D84C970" w14:textId="77777777" w:rsidTr="00347FEB">
        <w:tc>
          <w:tcPr>
            <w:tcW w:w="2830" w:type="dxa"/>
            <w:shd w:val="clear" w:color="auto" w:fill="E7E6E6" w:themeFill="background2"/>
          </w:tcPr>
          <w:p w14:paraId="1A7A9E1A" w14:textId="3B6DE884" w:rsidR="00347FEB" w:rsidRPr="004423FD" w:rsidRDefault="00347FEB" w:rsidP="00347FEB">
            <w:pPr>
              <w:spacing w:before="60" w:after="60" w:line="259" w:lineRule="auto"/>
              <w:rPr>
                <w:rFonts w:ascii="Tahoma" w:hAnsi="Tahoma" w:cs="Tahoma"/>
                <w:b/>
                <w:lang w:val="en-GB"/>
              </w:rPr>
            </w:pPr>
            <w:r w:rsidRPr="00D51981">
              <w:rPr>
                <w:rFonts w:ascii="Tahoma" w:hAnsi="Tahoma" w:cs="Tahoma"/>
                <w:b/>
                <w:lang w:val="en-GB"/>
              </w:rPr>
              <w:t>Indicator</w:t>
            </w:r>
            <w:r>
              <w:rPr>
                <w:rFonts w:ascii="Tahoma" w:hAnsi="Tahoma" w:cs="Tahoma"/>
                <w:b/>
                <w:lang w:val="en-GB"/>
              </w:rPr>
              <w:t xml:space="preserve"> code</w:t>
            </w:r>
          </w:p>
        </w:tc>
        <w:tc>
          <w:tcPr>
            <w:tcW w:w="7088" w:type="dxa"/>
            <w:shd w:val="clear" w:color="auto" w:fill="E7E6E6" w:themeFill="background2"/>
          </w:tcPr>
          <w:p w14:paraId="6D101865" w14:textId="3043B629" w:rsidR="00347FEB" w:rsidRPr="004423FD" w:rsidRDefault="00347FEB" w:rsidP="00347FEB">
            <w:pPr>
              <w:spacing w:before="60" w:after="60" w:line="259" w:lineRule="auto"/>
              <w:rPr>
                <w:rFonts w:ascii="Tahoma" w:hAnsi="Tahoma" w:cs="Tahoma"/>
                <w:b/>
                <w:lang w:val="en-GB"/>
              </w:rPr>
            </w:pPr>
            <w:r w:rsidRPr="004423FD">
              <w:rPr>
                <w:rFonts w:ascii="Tahoma" w:hAnsi="Tahoma" w:cs="Tahoma"/>
                <w:b/>
                <w:lang w:val="en-GB"/>
              </w:rPr>
              <w:t xml:space="preserve">RCR104 </w:t>
            </w:r>
          </w:p>
        </w:tc>
      </w:tr>
      <w:tr w:rsidR="00347FEB" w:rsidRPr="00D51981" w14:paraId="70D4C788" w14:textId="77777777" w:rsidTr="00347FEB">
        <w:tc>
          <w:tcPr>
            <w:tcW w:w="2830" w:type="dxa"/>
            <w:shd w:val="clear" w:color="auto" w:fill="E7E6E6" w:themeFill="background2"/>
          </w:tcPr>
          <w:p w14:paraId="474B4930" w14:textId="027DDABC" w:rsidR="00347FEB" w:rsidRPr="004423FD" w:rsidRDefault="00347FEB" w:rsidP="00347FEB">
            <w:pPr>
              <w:spacing w:before="60" w:after="60" w:line="259" w:lineRule="auto"/>
              <w:rPr>
                <w:rFonts w:ascii="Tahoma" w:hAnsi="Tahoma" w:cs="Tahoma"/>
                <w:b/>
                <w:lang w:val="en-GB"/>
              </w:rPr>
            </w:pPr>
            <w:r>
              <w:rPr>
                <w:rFonts w:ascii="Tahoma" w:hAnsi="Tahoma" w:cs="Tahoma"/>
                <w:b/>
                <w:lang w:val="en-GB"/>
              </w:rPr>
              <w:t>Indicator name</w:t>
            </w:r>
          </w:p>
        </w:tc>
        <w:tc>
          <w:tcPr>
            <w:tcW w:w="7088" w:type="dxa"/>
            <w:shd w:val="clear" w:color="auto" w:fill="E7E6E6" w:themeFill="background2"/>
          </w:tcPr>
          <w:p w14:paraId="2E438F14" w14:textId="30B005CF" w:rsidR="00347FEB" w:rsidRPr="004423FD" w:rsidRDefault="00347FEB" w:rsidP="00347FEB">
            <w:pPr>
              <w:spacing w:before="60" w:after="60" w:line="259" w:lineRule="auto"/>
              <w:rPr>
                <w:rFonts w:ascii="Tahoma" w:hAnsi="Tahoma" w:cs="Tahoma"/>
                <w:b/>
                <w:lang w:val="en-GB"/>
              </w:rPr>
            </w:pPr>
            <w:r w:rsidRPr="004423FD">
              <w:rPr>
                <w:rFonts w:ascii="Tahoma" w:hAnsi="Tahoma" w:cs="Tahoma"/>
                <w:b/>
                <w:lang w:val="en-GB"/>
              </w:rPr>
              <w:t>Solutions taken up or up-scaled by organisations</w:t>
            </w:r>
          </w:p>
        </w:tc>
      </w:tr>
      <w:tr w:rsidR="00896FBE" w:rsidRPr="00D51981" w14:paraId="2A8DE720" w14:textId="77777777" w:rsidTr="00CC7808">
        <w:tc>
          <w:tcPr>
            <w:tcW w:w="2830" w:type="dxa"/>
            <w:shd w:val="clear" w:color="auto" w:fill="auto"/>
          </w:tcPr>
          <w:p w14:paraId="5C871FD5" w14:textId="332084EF" w:rsidR="00896FBE" w:rsidRPr="004423FD" w:rsidRDefault="00ED6ED4" w:rsidP="00227E9D">
            <w:pPr>
              <w:spacing w:line="220" w:lineRule="atLeast"/>
              <w:rPr>
                <w:rFonts w:ascii="Tahoma" w:hAnsi="Tahoma" w:cs="Tahoma"/>
                <w:lang w:val="en-GB"/>
              </w:rPr>
            </w:pPr>
            <w:r w:rsidRPr="004423FD">
              <w:rPr>
                <w:rFonts w:ascii="Tahoma" w:hAnsi="Tahoma" w:cs="Tahoma"/>
                <w:lang w:val="en-GB"/>
              </w:rPr>
              <w:t>Type of use at project level</w:t>
            </w:r>
          </w:p>
        </w:tc>
        <w:tc>
          <w:tcPr>
            <w:tcW w:w="7088" w:type="dxa"/>
            <w:shd w:val="clear" w:color="auto" w:fill="auto"/>
          </w:tcPr>
          <w:p w14:paraId="104C4E67" w14:textId="2F7A36D2" w:rsidR="00896FBE" w:rsidRPr="00347FEB" w:rsidRDefault="00EA0B4C" w:rsidP="00EA0B4C">
            <w:pPr>
              <w:spacing w:after="120"/>
              <w:rPr>
                <w:rFonts w:ascii="Tahoma" w:hAnsi="Tahoma" w:cs="Tahoma"/>
                <w:b/>
                <w:lang w:val="en-GB"/>
              </w:rPr>
            </w:pPr>
            <w:r w:rsidRPr="00347FEB">
              <w:rPr>
                <w:rFonts w:ascii="Tahoma" w:hAnsi="Tahoma" w:cs="Tahoma"/>
                <w:b/>
                <w:lang w:val="en-GB"/>
              </w:rPr>
              <w:t>Mandatory</w:t>
            </w:r>
            <w:r w:rsidR="00896FBE" w:rsidRPr="00347FEB">
              <w:rPr>
                <w:rFonts w:ascii="Tahoma" w:hAnsi="Tahoma" w:cs="Tahoma"/>
                <w:b/>
                <w:lang w:val="en-GB"/>
              </w:rPr>
              <w:t xml:space="preserve">. </w:t>
            </w:r>
          </w:p>
          <w:p w14:paraId="46DD157B" w14:textId="78550262" w:rsidR="00896FBE" w:rsidRPr="004423FD" w:rsidRDefault="0066484A" w:rsidP="00EA0B4C">
            <w:pPr>
              <w:spacing w:after="120"/>
              <w:rPr>
                <w:rFonts w:ascii="Tahoma" w:hAnsi="Tahoma" w:cs="Tahoma"/>
                <w:lang w:val="en-GB"/>
              </w:rPr>
            </w:pPr>
            <w:r w:rsidRPr="004423FD">
              <w:rPr>
                <w:rFonts w:ascii="Tahoma" w:hAnsi="Tahoma" w:cs="Tahoma"/>
                <w:lang w:val="en-GB"/>
              </w:rPr>
              <w:t>I</w:t>
            </w:r>
            <w:r w:rsidR="00ED6ED4" w:rsidRPr="004423FD">
              <w:rPr>
                <w:rFonts w:ascii="Tahoma" w:hAnsi="Tahoma" w:cs="Tahoma"/>
                <w:lang w:val="en-GB"/>
              </w:rPr>
              <w:t>t should be used</w:t>
            </w:r>
            <w:r w:rsidR="00896FBE" w:rsidRPr="004423FD">
              <w:rPr>
                <w:rFonts w:ascii="Tahoma" w:hAnsi="Tahoma" w:cs="Tahoma"/>
                <w:lang w:val="en-GB"/>
              </w:rPr>
              <w:t xml:space="preserve"> together</w:t>
            </w:r>
            <w:r w:rsidR="00B5706D" w:rsidRPr="004423FD">
              <w:rPr>
                <w:rFonts w:ascii="Tahoma" w:hAnsi="Tahoma" w:cs="Tahoma"/>
                <w:lang w:val="en-GB"/>
              </w:rPr>
              <w:t xml:space="preserve"> with </w:t>
            </w:r>
            <w:r w:rsidR="00206D11" w:rsidRPr="004423FD">
              <w:rPr>
                <w:rFonts w:ascii="Tahoma" w:hAnsi="Tahoma" w:cs="Tahoma"/>
                <w:lang w:val="en-GB"/>
              </w:rPr>
              <w:t xml:space="preserve">output indicators </w:t>
            </w:r>
            <w:r w:rsidR="00B5706D" w:rsidRPr="004423FD">
              <w:rPr>
                <w:rFonts w:ascii="Tahoma" w:hAnsi="Tahoma" w:cs="Tahoma"/>
                <w:lang w:val="en-GB"/>
              </w:rPr>
              <w:t>RCO84 and RCO116</w:t>
            </w:r>
            <w:r w:rsidR="00C02096" w:rsidRPr="004423FD">
              <w:rPr>
                <w:rFonts w:ascii="Tahoma" w:hAnsi="Tahoma" w:cs="Tahoma"/>
                <w:lang w:val="en-GB"/>
              </w:rPr>
              <w:t xml:space="preserve">. </w:t>
            </w:r>
            <w:r w:rsidR="00896FBE" w:rsidRPr="004423FD">
              <w:rPr>
                <w:rFonts w:ascii="Tahoma" w:hAnsi="Tahoma" w:cs="Tahoma"/>
                <w:lang w:val="en-GB"/>
              </w:rPr>
              <w:t xml:space="preserve"> </w:t>
            </w:r>
          </w:p>
        </w:tc>
      </w:tr>
      <w:tr w:rsidR="00EE4010" w:rsidRPr="00D51981" w14:paraId="5EF21749" w14:textId="77777777" w:rsidTr="00CC7808">
        <w:tc>
          <w:tcPr>
            <w:tcW w:w="2830" w:type="dxa"/>
            <w:shd w:val="clear" w:color="auto" w:fill="auto"/>
          </w:tcPr>
          <w:p w14:paraId="09F12D32" w14:textId="0D26A35D" w:rsidR="00EE4010" w:rsidRPr="004423FD" w:rsidRDefault="00EE4010" w:rsidP="00227E9D">
            <w:pPr>
              <w:spacing w:line="220" w:lineRule="atLeast"/>
              <w:rPr>
                <w:rFonts w:ascii="Tahoma" w:hAnsi="Tahoma" w:cs="Tahoma"/>
                <w:lang w:val="en-GB"/>
              </w:rPr>
            </w:pPr>
            <w:r w:rsidRPr="004423FD">
              <w:rPr>
                <w:rFonts w:ascii="Tahoma" w:hAnsi="Tahoma" w:cs="Tahoma"/>
                <w:lang w:val="en-GB"/>
              </w:rPr>
              <w:t>Definition</w:t>
            </w:r>
          </w:p>
        </w:tc>
        <w:tc>
          <w:tcPr>
            <w:tcW w:w="7088" w:type="dxa"/>
            <w:shd w:val="clear" w:color="auto" w:fill="auto"/>
          </w:tcPr>
          <w:p w14:paraId="0CB83707" w14:textId="77777777" w:rsidR="00347FEB" w:rsidRPr="00347FEB" w:rsidRDefault="00347FEB" w:rsidP="00347FEB">
            <w:pPr>
              <w:spacing w:after="120"/>
              <w:jc w:val="both"/>
              <w:rPr>
                <w:rFonts w:ascii="Tahoma" w:hAnsi="Tahoma" w:cs="Tahoma"/>
                <w:lang w:val="en-GB"/>
              </w:rPr>
            </w:pPr>
            <w:r w:rsidRPr="00347FEB">
              <w:rPr>
                <w:rFonts w:ascii="Tahoma" w:hAnsi="Tahoma" w:cs="Tahoma"/>
                <w:lang w:val="en-GB"/>
              </w:rPr>
              <w:t xml:space="preserve">The indicator counts the number of solutions, other than legal or administrative solutions, that are developed by supported projects and are taken up or up-scaled during the implementation of the project. </w:t>
            </w:r>
          </w:p>
          <w:p w14:paraId="000F7D63" w14:textId="77777777" w:rsidR="00347FEB" w:rsidRPr="00347FEB" w:rsidRDefault="00347FEB" w:rsidP="00347FEB">
            <w:pPr>
              <w:spacing w:after="120"/>
              <w:jc w:val="both"/>
              <w:rPr>
                <w:rFonts w:ascii="Tahoma" w:hAnsi="Tahoma" w:cs="Tahoma"/>
                <w:lang w:val="en-GB"/>
              </w:rPr>
            </w:pPr>
            <w:r w:rsidRPr="00347FEB">
              <w:rPr>
                <w:rFonts w:ascii="Tahoma" w:hAnsi="Tahoma" w:cs="Tahoma"/>
                <w:lang w:val="en-GB"/>
              </w:rPr>
              <w:t>Uptake refers to adoption or implementation of the solution.</w:t>
            </w:r>
          </w:p>
          <w:p w14:paraId="6D4A022C" w14:textId="77777777" w:rsidR="00347FEB" w:rsidRPr="00347FEB" w:rsidRDefault="00347FEB" w:rsidP="00347FEB">
            <w:pPr>
              <w:spacing w:after="120"/>
              <w:jc w:val="both"/>
              <w:rPr>
                <w:rFonts w:ascii="Tahoma" w:hAnsi="Tahoma" w:cs="Tahoma"/>
                <w:lang w:val="en-GB"/>
              </w:rPr>
            </w:pPr>
            <w:r w:rsidRPr="00347FEB">
              <w:rPr>
                <w:rFonts w:ascii="Tahoma" w:hAnsi="Tahoma" w:cs="Tahoma"/>
                <w:lang w:val="en-GB"/>
              </w:rPr>
              <w:t>Upscale refers to: upgrade or improvement of the solution, or to extend the scope of the solution, e.g. from local to regional level, from the technical to the policy level.</w:t>
            </w:r>
          </w:p>
          <w:p w14:paraId="045F815A" w14:textId="4B424F91" w:rsidR="00A27931" w:rsidRPr="004423FD" w:rsidRDefault="00347FEB" w:rsidP="00347FEB">
            <w:pPr>
              <w:spacing w:after="120"/>
              <w:jc w:val="both"/>
              <w:rPr>
                <w:rFonts w:ascii="Tahoma" w:hAnsi="Tahoma" w:cs="Tahoma"/>
                <w:lang w:val="en-GB"/>
              </w:rPr>
            </w:pPr>
            <w:r w:rsidRPr="00347FEB">
              <w:rPr>
                <w:rFonts w:ascii="Tahoma" w:hAnsi="Tahoma" w:cs="Tahoma"/>
                <w:lang w:val="en-GB"/>
              </w:rPr>
              <w:t>Also, the taken up or up-scaled solution needs to be documented by the adopting organization/s in a proper format. The content of the uptake / up-scaling should be based on the jointly developed and implemented solutions (RCO116) within the funded project.</w:t>
            </w:r>
          </w:p>
        </w:tc>
      </w:tr>
      <w:tr w:rsidR="00571202" w:rsidRPr="00D51981" w14:paraId="1B852F86" w14:textId="77777777" w:rsidTr="00CC7808">
        <w:tc>
          <w:tcPr>
            <w:tcW w:w="2830" w:type="dxa"/>
            <w:shd w:val="clear" w:color="auto" w:fill="auto"/>
          </w:tcPr>
          <w:p w14:paraId="09CACA4B" w14:textId="7E95E9AE" w:rsidR="00571202" w:rsidRPr="004423FD" w:rsidRDefault="00695695" w:rsidP="00347FEB">
            <w:pPr>
              <w:spacing w:before="60" w:after="60" w:line="220" w:lineRule="atLeast"/>
              <w:rPr>
                <w:rFonts w:ascii="Tahoma" w:hAnsi="Tahoma" w:cs="Tahoma"/>
                <w:lang w:val="en-GB"/>
              </w:rPr>
            </w:pPr>
            <w:r w:rsidRPr="004423FD">
              <w:rPr>
                <w:rFonts w:ascii="Tahoma" w:hAnsi="Tahoma" w:cs="Tahoma"/>
                <w:lang w:val="en-GB"/>
              </w:rPr>
              <w:t>Reporting at project level</w:t>
            </w:r>
          </w:p>
        </w:tc>
        <w:tc>
          <w:tcPr>
            <w:tcW w:w="7088" w:type="dxa"/>
            <w:shd w:val="clear" w:color="auto" w:fill="auto"/>
          </w:tcPr>
          <w:p w14:paraId="43BF4349" w14:textId="7B7B682F" w:rsidR="00571202" w:rsidRPr="004423FD" w:rsidRDefault="00347FEB" w:rsidP="00347FEB">
            <w:pPr>
              <w:spacing w:before="60" w:after="60" w:line="220" w:lineRule="atLeast"/>
              <w:jc w:val="both"/>
              <w:rPr>
                <w:rFonts w:ascii="Tahoma" w:hAnsi="Tahoma" w:cs="Tahoma"/>
                <w:lang w:val="en-GB"/>
              </w:rPr>
            </w:pPr>
            <w:r w:rsidRPr="00347FEB">
              <w:rPr>
                <w:rFonts w:ascii="Tahoma" w:hAnsi="Tahoma" w:cs="Tahoma"/>
                <w:lang w:val="en-GB"/>
              </w:rPr>
              <w:t>In the project progress report, upon provided proofs for the solution that has been at initial stage of uptake/upscale or has been effectively taken up or up-scaled by the organisation</w:t>
            </w:r>
          </w:p>
        </w:tc>
      </w:tr>
    </w:tbl>
    <w:p w14:paraId="61F44F35" w14:textId="4F874C4D" w:rsidR="00A77DEB" w:rsidRPr="007C24FD" w:rsidRDefault="00A77DEB" w:rsidP="007C24FD">
      <w:pPr>
        <w:widowControl w:val="0"/>
        <w:shd w:val="clear" w:color="auto" w:fill="FFFFFF" w:themeFill="background1"/>
        <w:tabs>
          <w:tab w:val="left" w:pos="8232"/>
        </w:tabs>
        <w:spacing w:after="120" w:line="240" w:lineRule="auto"/>
        <w:ind w:right="74"/>
        <w:jc w:val="both"/>
        <w:rPr>
          <w:rFonts w:ascii="Times New Roman" w:hAnsi="Times New Roman" w:cs="Times New Roman"/>
          <w:b/>
        </w:rPr>
      </w:pPr>
    </w:p>
    <w:sectPr w:rsidR="00A77DEB" w:rsidRPr="007C24FD" w:rsidSect="00300BAA">
      <w:headerReference w:type="default" r:id="rId8"/>
      <w:footerReference w:type="default" r:id="rId9"/>
      <w:pgSz w:w="12240" w:h="15840"/>
      <w:pgMar w:top="1135" w:right="1417" w:bottom="851"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1C63DE" w14:textId="77777777" w:rsidR="00392308" w:rsidRDefault="00392308" w:rsidP="002A2319">
      <w:pPr>
        <w:spacing w:after="0" w:line="240" w:lineRule="auto"/>
      </w:pPr>
      <w:r>
        <w:separator/>
      </w:r>
    </w:p>
  </w:endnote>
  <w:endnote w:type="continuationSeparator" w:id="0">
    <w:p w14:paraId="1FBA1447" w14:textId="77777777" w:rsidR="00392308" w:rsidRDefault="00392308" w:rsidP="002A23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4761598"/>
      <w:docPartObj>
        <w:docPartGallery w:val="Page Numbers (Bottom of Page)"/>
        <w:docPartUnique/>
      </w:docPartObj>
    </w:sdtPr>
    <w:sdtEndPr>
      <w:rPr>
        <w:noProof/>
      </w:rPr>
    </w:sdtEndPr>
    <w:sdtContent>
      <w:p w14:paraId="2FA0FD61" w14:textId="185889C8" w:rsidR="003767A3" w:rsidRDefault="003767A3">
        <w:pPr>
          <w:pStyle w:val="Footer"/>
          <w:jc w:val="right"/>
        </w:pPr>
        <w:r>
          <w:fldChar w:fldCharType="begin"/>
        </w:r>
        <w:r>
          <w:instrText xml:space="preserve"> PAGE   \* MERGEFORMAT </w:instrText>
        </w:r>
        <w:r>
          <w:fldChar w:fldCharType="separate"/>
        </w:r>
        <w:r w:rsidR="00F845E5">
          <w:rPr>
            <w:noProof/>
          </w:rPr>
          <w:t>1</w:t>
        </w:r>
        <w:r>
          <w:rPr>
            <w:noProof/>
          </w:rPr>
          <w:fldChar w:fldCharType="end"/>
        </w:r>
      </w:p>
    </w:sdtContent>
  </w:sdt>
  <w:p w14:paraId="4E2531A1" w14:textId="77777777" w:rsidR="003767A3" w:rsidRDefault="003767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BFC074" w14:textId="77777777" w:rsidR="00392308" w:rsidRDefault="00392308" w:rsidP="002A2319">
      <w:pPr>
        <w:spacing w:after="0" w:line="240" w:lineRule="auto"/>
      </w:pPr>
      <w:r>
        <w:separator/>
      </w:r>
    </w:p>
  </w:footnote>
  <w:footnote w:type="continuationSeparator" w:id="0">
    <w:p w14:paraId="070D6E19" w14:textId="77777777" w:rsidR="00392308" w:rsidRDefault="00392308" w:rsidP="002A23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98" w:type="dxa"/>
      <w:tblBorders>
        <w:bottom w:val="single" w:sz="4" w:space="0" w:color="auto"/>
      </w:tblBorders>
      <w:tblLook w:val="04A0" w:firstRow="1" w:lastRow="0" w:firstColumn="1" w:lastColumn="0" w:noHBand="0" w:noVBand="1"/>
    </w:tblPr>
    <w:tblGrid>
      <w:gridCol w:w="3969"/>
      <w:gridCol w:w="5529"/>
    </w:tblGrid>
    <w:tr w:rsidR="00242C4B" w:rsidRPr="007743EC" w14:paraId="1E533B83" w14:textId="77777777" w:rsidTr="000B2969">
      <w:trPr>
        <w:trHeight w:val="1208"/>
      </w:trPr>
      <w:tc>
        <w:tcPr>
          <w:tcW w:w="3969" w:type="dxa"/>
          <w:shd w:val="clear" w:color="auto" w:fill="auto"/>
        </w:tcPr>
        <w:p w14:paraId="5C60B674" w14:textId="032B08A8" w:rsidR="00242C4B" w:rsidRPr="007743EC" w:rsidRDefault="00965AE4" w:rsidP="007743EC">
          <w:pPr>
            <w:tabs>
              <w:tab w:val="center" w:pos="4536"/>
              <w:tab w:val="right" w:pos="9072"/>
            </w:tabs>
            <w:spacing w:after="0" w:line="240" w:lineRule="auto"/>
            <w:jc w:val="both"/>
            <w:rPr>
              <w:rFonts w:ascii="Palatino Linotype" w:eastAsia="Times New Roman" w:hAnsi="Palatino Linotype" w:cs="Times New Roman"/>
              <w:sz w:val="24"/>
              <w:szCs w:val="24"/>
              <w:lang w:val="pl-PL" w:eastAsia="pl-PL"/>
            </w:rPr>
          </w:pPr>
          <w:r>
            <w:rPr>
              <w:noProof/>
            </w:rPr>
            <w:drawing>
              <wp:inline distT="0" distB="0" distL="0" distR="0" wp14:anchorId="24F7CCA1" wp14:editId="51720DC9">
                <wp:extent cx="2203450" cy="558165"/>
                <wp:effectExtent l="0" t="0" r="0" b="0"/>
                <wp:docPr id="8"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3450" cy="558165"/>
                        </a:xfrm>
                        <a:prstGeom prst="rect">
                          <a:avLst/>
                        </a:prstGeom>
                      </pic:spPr>
                    </pic:pic>
                  </a:graphicData>
                </a:graphic>
              </wp:inline>
            </w:drawing>
          </w:r>
        </w:p>
      </w:tc>
      <w:tc>
        <w:tcPr>
          <w:tcW w:w="5529" w:type="dxa"/>
          <w:shd w:val="clear" w:color="auto" w:fill="auto"/>
          <w:vAlign w:val="center"/>
        </w:tcPr>
        <w:p w14:paraId="1821E28B" w14:textId="77777777" w:rsidR="00D51981" w:rsidRPr="00D51981" w:rsidRDefault="00D51981" w:rsidP="00D51981">
          <w:pPr>
            <w:autoSpaceDE w:val="0"/>
            <w:autoSpaceDN w:val="0"/>
            <w:adjustRightInd w:val="0"/>
            <w:spacing w:before="120" w:after="0" w:line="240" w:lineRule="auto"/>
            <w:jc w:val="right"/>
            <w:rPr>
              <w:rFonts w:ascii="Tahoma" w:eastAsia="Times New Roman" w:hAnsi="Tahoma" w:cs="Tahoma"/>
              <w:b/>
              <w:color w:val="003399"/>
              <w:sz w:val="20"/>
              <w:szCs w:val="20"/>
              <w:lang w:val="en-GB" w:eastAsia="pl-PL"/>
            </w:rPr>
          </w:pPr>
          <w:r w:rsidRPr="00D51981">
            <w:rPr>
              <w:rFonts w:ascii="Tahoma" w:eastAsia="Times New Roman" w:hAnsi="Tahoma" w:cs="Tahoma"/>
              <w:b/>
              <w:color w:val="003399"/>
              <w:sz w:val="20"/>
              <w:szCs w:val="20"/>
              <w:lang w:val="en-GB" w:eastAsia="pl-PL"/>
            </w:rPr>
            <w:t>Call for governance project</w:t>
          </w:r>
        </w:p>
        <w:p w14:paraId="66FCB66D" w14:textId="3B7E16A4" w:rsidR="00D51981" w:rsidRPr="00D51981" w:rsidRDefault="00D51981" w:rsidP="00D51981">
          <w:pPr>
            <w:autoSpaceDE w:val="0"/>
            <w:autoSpaceDN w:val="0"/>
            <w:adjustRightInd w:val="0"/>
            <w:spacing w:before="120" w:after="0" w:line="240" w:lineRule="auto"/>
            <w:jc w:val="right"/>
            <w:rPr>
              <w:rFonts w:ascii="Tahoma" w:eastAsia="Times New Roman" w:hAnsi="Tahoma" w:cs="Tahoma"/>
              <w:b/>
              <w:color w:val="003399"/>
              <w:sz w:val="20"/>
              <w:szCs w:val="20"/>
              <w:lang w:val="en-GB" w:eastAsia="pl-PL"/>
            </w:rPr>
          </w:pPr>
          <w:r w:rsidRPr="00D51981">
            <w:rPr>
              <w:rFonts w:ascii="Tahoma" w:eastAsia="Times New Roman" w:hAnsi="Tahoma" w:cs="Tahoma"/>
              <w:b/>
              <w:color w:val="003399"/>
              <w:sz w:val="20"/>
              <w:szCs w:val="20"/>
              <w:lang w:val="en-GB" w:eastAsia="pl-PL"/>
            </w:rPr>
            <w:t xml:space="preserve">Guidelines for Predefined Applicants - Attachment </w:t>
          </w:r>
          <w:r w:rsidR="000B2969">
            <w:rPr>
              <w:rFonts w:ascii="Tahoma" w:eastAsia="Times New Roman" w:hAnsi="Tahoma" w:cs="Tahoma"/>
              <w:b/>
              <w:color w:val="003399"/>
              <w:sz w:val="20"/>
              <w:szCs w:val="20"/>
              <w:lang w:val="en-GB" w:eastAsia="pl-PL"/>
            </w:rPr>
            <w:t>2</w:t>
          </w:r>
        </w:p>
        <w:p w14:paraId="3ACB24E5" w14:textId="59407052" w:rsidR="00142E48" w:rsidRPr="007743EC" w:rsidRDefault="00142E48" w:rsidP="00142E48">
          <w:pPr>
            <w:autoSpaceDE w:val="0"/>
            <w:autoSpaceDN w:val="0"/>
            <w:adjustRightInd w:val="0"/>
            <w:spacing w:after="0" w:line="276" w:lineRule="auto"/>
            <w:jc w:val="right"/>
            <w:rPr>
              <w:rFonts w:ascii="Palatino Linotype" w:eastAsia="Times New Roman" w:hAnsi="Palatino Linotype" w:cs="Tahoma"/>
              <w:b/>
              <w:color w:val="003399"/>
              <w:lang w:val="en-GB" w:eastAsia="pl-PL"/>
            </w:rPr>
          </w:pPr>
        </w:p>
      </w:tc>
    </w:tr>
  </w:tbl>
  <w:p w14:paraId="7A1ECDA7" w14:textId="77777777" w:rsidR="002A2319" w:rsidRPr="007743EC" w:rsidRDefault="002A2319" w:rsidP="007743EC">
    <w:pPr>
      <w:pStyle w:val="Header"/>
      <w:rPr>
        <w:rFonts w:ascii="Palatino Linotype" w:hAnsi="Palatino Linotyp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936DB"/>
    <w:multiLevelType w:val="hybridMultilevel"/>
    <w:tmpl w:val="9B3CDCD6"/>
    <w:lvl w:ilvl="0" w:tplc="6E1CCAFC">
      <w:start w:val="1"/>
      <w:numFmt w:val="decimal"/>
      <w:lvlText w:val="%1)"/>
      <w:lvlJc w:val="left"/>
      <w:pPr>
        <w:ind w:left="744" w:hanging="3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470006"/>
    <w:multiLevelType w:val="hybridMultilevel"/>
    <w:tmpl w:val="1DD28226"/>
    <w:lvl w:ilvl="0" w:tplc="04090013">
      <w:start w:val="1"/>
      <w:numFmt w:val="upperRoman"/>
      <w:lvlText w:val="%1."/>
      <w:lvlJc w:val="righ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D74E1D"/>
    <w:multiLevelType w:val="hybridMultilevel"/>
    <w:tmpl w:val="C490614E"/>
    <w:lvl w:ilvl="0" w:tplc="CD4EB39E">
      <w:start w:val="1"/>
      <w:numFmt w:val="decimal"/>
      <w:lvlText w:val="%1."/>
      <w:lvlJc w:val="center"/>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4F2107F"/>
    <w:multiLevelType w:val="hybridMultilevel"/>
    <w:tmpl w:val="0562ED7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70BE699E"/>
    <w:multiLevelType w:val="hybridMultilevel"/>
    <w:tmpl w:val="2F984D16"/>
    <w:lvl w:ilvl="0" w:tplc="6E1CCAFC">
      <w:start w:val="1"/>
      <w:numFmt w:val="decimal"/>
      <w:lvlText w:val="%1)"/>
      <w:lvlJc w:val="left"/>
      <w:pPr>
        <w:ind w:left="744" w:hanging="3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6FE9"/>
    <w:rsid w:val="00003496"/>
    <w:rsid w:val="00003ADA"/>
    <w:rsid w:val="00014AB9"/>
    <w:rsid w:val="00017260"/>
    <w:rsid w:val="000260AB"/>
    <w:rsid w:val="000270F5"/>
    <w:rsid w:val="000325B1"/>
    <w:rsid w:val="00036D00"/>
    <w:rsid w:val="00051552"/>
    <w:rsid w:val="00072616"/>
    <w:rsid w:val="00072D0D"/>
    <w:rsid w:val="0007446B"/>
    <w:rsid w:val="00084F4C"/>
    <w:rsid w:val="000A08E0"/>
    <w:rsid w:val="000A2569"/>
    <w:rsid w:val="000A775B"/>
    <w:rsid w:val="000B2969"/>
    <w:rsid w:val="000C3312"/>
    <w:rsid w:val="000C5E24"/>
    <w:rsid w:val="000E22A4"/>
    <w:rsid w:val="000E41AD"/>
    <w:rsid w:val="000E5AA1"/>
    <w:rsid w:val="000F5FE1"/>
    <w:rsid w:val="001144AD"/>
    <w:rsid w:val="001168B9"/>
    <w:rsid w:val="0012488B"/>
    <w:rsid w:val="00134866"/>
    <w:rsid w:val="001425C2"/>
    <w:rsid w:val="00142E48"/>
    <w:rsid w:val="00150532"/>
    <w:rsid w:val="00156F84"/>
    <w:rsid w:val="00166F23"/>
    <w:rsid w:val="001761DD"/>
    <w:rsid w:val="00177420"/>
    <w:rsid w:val="001774B3"/>
    <w:rsid w:val="00185D7A"/>
    <w:rsid w:val="00192762"/>
    <w:rsid w:val="001A6E73"/>
    <w:rsid w:val="001A7755"/>
    <w:rsid w:val="001B10A7"/>
    <w:rsid w:val="001B4DEC"/>
    <w:rsid w:val="001E700D"/>
    <w:rsid w:val="001F048F"/>
    <w:rsid w:val="001F7464"/>
    <w:rsid w:val="00206D11"/>
    <w:rsid w:val="00225CD1"/>
    <w:rsid w:val="002353D6"/>
    <w:rsid w:val="002358D9"/>
    <w:rsid w:val="00236803"/>
    <w:rsid w:val="00242C4B"/>
    <w:rsid w:val="00247E6A"/>
    <w:rsid w:val="00261400"/>
    <w:rsid w:val="0026450B"/>
    <w:rsid w:val="00272B5E"/>
    <w:rsid w:val="0027460E"/>
    <w:rsid w:val="00280485"/>
    <w:rsid w:val="00293E39"/>
    <w:rsid w:val="00295F5C"/>
    <w:rsid w:val="002A2319"/>
    <w:rsid w:val="002B27B3"/>
    <w:rsid w:val="002C08A3"/>
    <w:rsid w:val="002C7E4F"/>
    <w:rsid w:val="002D5795"/>
    <w:rsid w:val="00300BAA"/>
    <w:rsid w:val="00315026"/>
    <w:rsid w:val="00316F4C"/>
    <w:rsid w:val="0032291D"/>
    <w:rsid w:val="00332703"/>
    <w:rsid w:val="003328B2"/>
    <w:rsid w:val="0033329F"/>
    <w:rsid w:val="003428E8"/>
    <w:rsid w:val="00347FEB"/>
    <w:rsid w:val="00350E86"/>
    <w:rsid w:val="003564D2"/>
    <w:rsid w:val="00371414"/>
    <w:rsid w:val="003767A3"/>
    <w:rsid w:val="00377822"/>
    <w:rsid w:val="00392308"/>
    <w:rsid w:val="003A38FF"/>
    <w:rsid w:val="003A5DA0"/>
    <w:rsid w:val="003B15B9"/>
    <w:rsid w:val="003B1E24"/>
    <w:rsid w:val="003B53F0"/>
    <w:rsid w:val="003B731B"/>
    <w:rsid w:val="003C1E69"/>
    <w:rsid w:val="003D1A7E"/>
    <w:rsid w:val="003D5450"/>
    <w:rsid w:val="003E0A3E"/>
    <w:rsid w:val="003E4A68"/>
    <w:rsid w:val="003F3092"/>
    <w:rsid w:val="00406CCC"/>
    <w:rsid w:val="00415E8E"/>
    <w:rsid w:val="00416094"/>
    <w:rsid w:val="004170F4"/>
    <w:rsid w:val="00422325"/>
    <w:rsid w:val="00424A8E"/>
    <w:rsid w:val="004423FD"/>
    <w:rsid w:val="00443A6C"/>
    <w:rsid w:val="00450DD3"/>
    <w:rsid w:val="00453780"/>
    <w:rsid w:val="004669E7"/>
    <w:rsid w:val="004817AC"/>
    <w:rsid w:val="00491353"/>
    <w:rsid w:val="00492969"/>
    <w:rsid w:val="004B1A10"/>
    <w:rsid w:val="004C0C85"/>
    <w:rsid w:val="004D2D0D"/>
    <w:rsid w:val="004F6B98"/>
    <w:rsid w:val="00503168"/>
    <w:rsid w:val="00504DE0"/>
    <w:rsid w:val="00511073"/>
    <w:rsid w:val="00527431"/>
    <w:rsid w:val="005302D3"/>
    <w:rsid w:val="00533264"/>
    <w:rsid w:val="00533C7D"/>
    <w:rsid w:val="005429EB"/>
    <w:rsid w:val="00551368"/>
    <w:rsid w:val="005710CE"/>
    <w:rsid w:val="00571202"/>
    <w:rsid w:val="0057123F"/>
    <w:rsid w:val="0058630A"/>
    <w:rsid w:val="005C3DA9"/>
    <w:rsid w:val="005D2C33"/>
    <w:rsid w:val="005D445E"/>
    <w:rsid w:val="005D5265"/>
    <w:rsid w:val="005E2499"/>
    <w:rsid w:val="005E2B20"/>
    <w:rsid w:val="005F1854"/>
    <w:rsid w:val="005F2966"/>
    <w:rsid w:val="00603FE0"/>
    <w:rsid w:val="006130F1"/>
    <w:rsid w:val="006407E8"/>
    <w:rsid w:val="00640AE0"/>
    <w:rsid w:val="00644E7E"/>
    <w:rsid w:val="00647B8B"/>
    <w:rsid w:val="00655E84"/>
    <w:rsid w:val="006611A1"/>
    <w:rsid w:val="00662FB9"/>
    <w:rsid w:val="0066484A"/>
    <w:rsid w:val="006652F8"/>
    <w:rsid w:val="00666277"/>
    <w:rsid w:val="00670482"/>
    <w:rsid w:val="00686F90"/>
    <w:rsid w:val="00695695"/>
    <w:rsid w:val="006976E4"/>
    <w:rsid w:val="006D101F"/>
    <w:rsid w:val="006D47EF"/>
    <w:rsid w:val="006E4113"/>
    <w:rsid w:val="006E4888"/>
    <w:rsid w:val="0071119C"/>
    <w:rsid w:val="00714387"/>
    <w:rsid w:val="00745C16"/>
    <w:rsid w:val="00747911"/>
    <w:rsid w:val="00750589"/>
    <w:rsid w:val="00760AC9"/>
    <w:rsid w:val="0076228A"/>
    <w:rsid w:val="00762A52"/>
    <w:rsid w:val="007743EC"/>
    <w:rsid w:val="00774404"/>
    <w:rsid w:val="007750EB"/>
    <w:rsid w:val="007751C7"/>
    <w:rsid w:val="007A305C"/>
    <w:rsid w:val="007A580C"/>
    <w:rsid w:val="007B0EFC"/>
    <w:rsid w:val="007C24FD"/>
    <w:rsid w:val="007D13EE"/>
    <w:rsid w:val="007D1973"/>
    <w:rsid w:val="007E50CC"/>
    <w:rsid w:val="007F163D"/>
    <w:rsid w:val="0080495A"/>
    <w:rsid w:val="00827A8B"/>
    <w:rsid w:val="0083178E"/>
    <w:rsid w:val="0083492D"/>
    <w:rsid w:val="00840903"/>
    <w:rsid w:val="00840E55"/>
    <w:rsid w:val="00872F67"/>
    <w:rsid w:val="00881F7C"/>
    <w:rsid w:val="00882B59"/>
    <w:rsid w:val="008865C0"/>
    <w:rsid w:val="00896FBE"/>
    <w:rsid w:val="008A1AC0"/>
    <w:rsid w:val="008A4A81"/>
    <w:rsid w:val="008B439E"/>
    <w:rsid w:val="008C5EA2"/>
    <w:rsid w:val="00904887"/>
    <w:rsid w:val="00906680"/>
    <w:rsid w:val="009126B3"/>
    <w:rsid w:val="00917D20"/>
    <w:rsid w:val="009212DD"/>
    <w:rsid w:val="009430C9"/>
    <w:rsid w:val="00946C61"/>
    <w:rsid w:val="0095703C"/>
    <w:rsid w:val="00965AE4"/>
    <w:rsid w:val="00967E30"/>
    <w:rsid w:val="009748B8"/>
    <w:rsid w:val="00983AB4"/>
    <w:rsid w:val="00983E96"/>
    <w:rsid w:val="009B30CF"/>
    <w:rsid w:val="009D1C18"/>
    <w:rsid w:val="009D2186"/>
    <w:rsid w:val="009E1716"/>
    <w:rsid w:val="009E7CC6"/>
    <w:rsid w:val="009F68F6"/>
    <w:rsid w:val="009F6F38"/>
    <w:rsid w:val="009F7461"/>
    <w:rsid w:val="00A208A0"/>
    <w:rsid w:val="00A225E3"/>
    <w:rsid w:val="00A26ED4"/>
    <w:rsid w:val="00A27931"/>
    <w:rsid w:val="00A62CCB"/>
    <w:rsid w:val="00A655AE"/>
    <w:rsid w:val="00A73176"/>
    <w:rsid w:val="00A75978"/>
    <w:rsid w:val="00A77DEB"/>
    <w:rsid w:val="00A83FE3"/>
    <w:rsid w:val="00A85A0E"/>
    <w:rsid w:val="00A95FD8"/>
    <w:rsid w:val="00AA7480"/>
    <w:rsid w:val="00AC1F64"/>
    <w:rsid w:val="00AD4118"/>
    <w:rsid w:val="00AE2E01"/>
    <w:rsid w:val="00AE5E56"/>
    <w:rsid w:val="00AF3EEF"/>
    <w:rsid w:val="00AF47BC"/>
    <w:rsid w:val="00B145AF"/>
    <w:rsid w:val="00B15D82"/>
    <w:rsid w:val="00B22A7D"/>
    <w:rsid w:val="00B25FCC"/>
    <w:rsid w:val="00B26018"/>
    <w:rsid w:val="00B31644"/>
    <w:rsid w:val="00B34566"/>
    <w:rsid w:val="00B41E80"/>
    <w:rsid w:val="00B4668E"/>
    <w:rsid w:val="00B47F27"/>
    <w:rsid w:val="00B54C66"/>
    <w:rsid w:val="00B5706D"/>
    <w:rsid w:val="00B60F29"/>
    <w:rsid w:val="00B70767"/>
    <w:rsid w:val="00B7799B"/>
    <w:rsid w:val="00B95B22"/>
    <w:rsid w:val="00B9669B"/>
    <w:rsid w:val="00B96B9C"/>
    <w:rsid w:val="00BA1176"/>
    <w:rsid w:val="00BB6AF7"/>
    <w:rsid w:val="00BB769D"/>
    <w:rsid w:val="00BC6BC3"/>
    <w:rsid w:val="00BF12A8"/>
    <w:rsid w:val="00BF769A"/>
    <w:rsid w:val="00C02096"/>
    <w:rsid w:val="00C15154"/>
    <w:rsid w:val="00C15681"/>
    <w:rsid w:val="00C246A3"/>
    <w:rsid w:val="00C30013"/>
    <w:rsid w:val="00C40C2C"/>
    <w:rsid w:val="00C419DE"/>
    <w:rsid w:val="00C45721"/>
    <w:rsid w:val="00C71D58"/>
    <w:rsid w:val="00C8525B"/>
    <w:rsid w:val="00CA2CC0"/>
    <w:rsid w:val="00CA3F25"/>
    <w:rsid w:val="00CA77D1"/>
    <w:rsid w:val="00CB1F78"/>
    <w:rsid w:val="00CC0830"/>
    <w:rsid w:val="00CC7808"/>
    <w:rsid w:val="00D012B6"/>
    <w:rsid w:val="00D12077"/>
    <w:rsid w:val="00D23A54"/>
    <w:rsid w:val="00D33311"/>
    <w:rsid w:val="00D51981"/>
    <w:rsid w:val="00D53D20"/>
    <w:rsid w:val="00D545B0"/>
    <w:rsid w:val="00D6479B"/>
    <w:rsid w:val="00D860A1"/>
    <w:rsid w:val="00D94513"/>
    <w:rsid w:val="00DB354C"/>
    <w:rsid w:val="00DB4D9F"/>
    <w:rsid w:val="00DB68E8"/>
    <w:rsid w:val="00DC5F64"/>
    <w:rsid w:val="00DC64A4"/>
    <w:rsid w:val="00DD72E8"/>
    <w:rsid w:val="00DE4F0B"/>
    <w:rsid w:val="00DF5EA1"/>
    <w:rsid w:val="00E216C7"/>
    <w:rsid w:val="00E237FA"/>
    <w:rsid w:val="00E27239"/>
    <w:rsid w:val="00E450DE"/>
    <w:rsid w:val="00E50291"/>
    <w:rsid w:val="00E524B0"/>
    <w:rsid w:val="00E55313"/>
    <w:rsid w:val="00E65E22"/>
    <w:rsid w:val="00E82373"/>
    <w:rsid w:val="00E8668B"/>
    <w:rsid w:val="00E86FE9"/>
    <w:rsid w:val="00EA0B4C"/>
    <w:rsid w:val="00EA1F54"/>
    <w:rsid w:val="00EB7ABB"/>
    <w:rsid w:val="00ED4EC8"/>
    <w:rsid w:val="00ED6ED4"/>
    <w:rsid w:val="00EE28FA"/>
    <w:rsid w:val="00EE4010"/>
    <w:rsid w:val="00EF07D1"/>
    <w:rsid w:val="00F03169"/>
    <w:rsid w:val="00F03501"/>
    <w:rsid w:val="00F1225F"/>
    <w:rsid w:val="00F1378D"/>
    <w:rsid w:val="00F40565"/>
    <w:rsid w:val="00F432C2"/>
    <w:rsid w:val="00F43699"/>
    <w:rsid w:val="00F65676"/>
    <w:rsid w:val="00F81639"/>
    <w:rsid w:val="00F821AF"/>
    <w:rsid w:val="00F845E5"/>
    <w:rsid w:val="00F851F2"/>
    <w:rsid w:val="00F938DA"/>
    <w:rsid w:val="00FA0716"/>
    <w:rsid w:val="00FA3A52"/>
    <w:rsid w:val="00FA5288"/>
    <w:rsid w:val="00FB2B18"/>
    <w:rsid w:val="00FC51AA"/>
    <w:rsid w:val="00FC73FF"/>
    <w:rsid w:val="00FD56D9"/>
    <w:rsid w:val="00FE2F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A0EBFAD"/>
  <w15:chartTrackingRefBased/>
  <w15:docId w15:val="{42BE50B8-E601-4FBB-8A13-2D7C1ECBB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1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DEB"/>
  </w:style>
  <w:style w:type="paragraph" w:styleId="Heading1">
    <w:name w:val="heading 1"/>
    <w:basedOn w:val="Normal"/>
    <w:next w:val="Normal"/>
    <w:link w:val="Heading1Char"/>
    <w:uiPriority w:val="9"/>
    <w:qFormat/>
    <w:rsid w:val="002A231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Numbered - 2,Sub Heading,ignorer2,1,ch1,Nadpis_2,AB,Heading 2 Char1,Heading 2 Char Char"/>
    <w:basedOn w:val="Normal"/>
    <w:next w:val="Normal"/>
    <w:link w:val="Heading2Char"/>
    <w:qFormat/>
    <w:rsid w:val="00D51981"/>
    <w:pPr>
      <w:keepNext/>
      <w:pBdr>
        <w:bottom w:val="single" w:sz="18" w:space="1" w:color="999999"/>
      </w:pBdr>
      <w:spacing w:after="0" w:line="360" w:lineRule="auto"/>
      <w:jc w:val="both"/>
      <w:outlineLvl w:val="1"/>
    </w:pPr>
    <w:rPr>
      <w:rFonts w:ascii="Tahoma" w:eastAsia="Times New Roman" w:hAnsi="Tahoma" w:cs="Times New Roman"/>
      <w:b/>
      <w:color w:val="FF0000"/>
      <w:sz w:val="28"/>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2319"/>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2A2319"/>
    <w:pPr>
      <w:ind w:left="720"/>
      <w:contextualSpacing/>
    </w:pPr>
  </w:style>
  <w:style w:type="paragraph" w:styleId="Header">
    <w:name w:val="header"/>
    <w:basedOn w:val="Normal"/>
    <w:link w:val="HeaderChar"/>
    <w:uiPriority w:val="99"/>
    <w:unhideWhenUsed/>
    <w:rsid w:val="002A2319"/>
    <w:pPr>
      <w:tabs>
        <w:tab w:val="center" w:pos="4703"/>
        <w:tab w:val="right" w:pos="9406"/>
      </w:tabs>
      <w:spacing w:after="0" w:line="240" w:lineRule="auto"/>
    </w:pPr>
  </w:style>
  <w:style w:type="character" w:customStyle="1" w:styleId="HeaderChar">
    <w:name w:val="Header Char"/>
    <w:basedOn w:val="DefaultParagraphFont"/>
    <w:link w:val="Header"/>
    <w:uiPriority w:val="99"/>
    <w:rsid w:val="002A2319"/>
  </w:style>
  <w:style w:type="paragraph" w:styleId="Footer">
    <w:name w:val="footer"/>
    <w:basedOn w:val="Normal"/>
    <w:link w:val="FooterChar"/>
    <w:uiPriority w:val="99"/>
    <w:unhideWhenUsed/>
    <w:rsid w:val="002A2319"/>
    <w:pPr>
      <w:tabs>
        <w:tab w:val="center" w:pos="4703"/>
        <w:tab w:val="right" w:pos="9406"/>
      </w:tabs>
      <w:spacing w:after="0" w:line="240" w:lineRule="auto"/>
    </w:pPr>
  </w:style>
  <w:style w:type="character" w:customStyle="1" w:styleId="FooterChar">
    <w:name w:val="Footer Char"/>
    <w:basedOn w:val="DefaultParagraphFont"/>
    <w:link w:val="Footer"/>
    <w:uiPriority w:val="99"/>
    <w:rsid w:val="002A2319"/>
  </w:style>
  <w:style w:type="character" w:styleId="Hyperlink">
    <w:name w:val="Hyperlink"/>
    <w:basedOn w:val="DefaultParagraphFont"/>
    <w:uiPriority w:val="99"/>
    <w:unhideWhenUsed/>
    <w:rsid w:val="00C40C2C"/>
    <w:rPr>
      <w:color w:val="0563C1" w:themeColor="hyperlink"/>
      <w:u w:val="single"/>
    </w:rPr>
  </w:style>
  <w:style w:type="paragraph" w:styleId="FootnoteText">
    <w:name w:val="footnote text"/>
    <w:aliases w:val="Footnote text,Schriftart: 9 pt,Schriftart: 10 pt,Schriftart: 8 pt,WB-Fußnotentext,Footnote Text Char3 Char,Footnote Text Char1 Char1 Char,Footnote Text Char2 Char Char Char,Footnote Text Char1 Char1 Char Char Char,fn,Plonk,o"/>
    <w:basedOn w:val="Normal"/>
    <w:link w:val="FootnoteTextChar"/>
    <w:uiPriority w:val="11"/>
    <w:unhideWhenUsed/>
    <w:qFormat/>
    <w:rsid w:val="00C40C2C"/>
    <w:pPr>
      <w:spacing w:after="0" w:line="240" w:lineRule="auto"/>
    </w:pPr>
    <w:rPr>
      <w:sz w:val="20"/>
      <w:szCs w:val="20"/>
    </w:rPr>
  </w:style>
  <w:style w:type="character" w:customStyle="1" w:styleId="FootnoteTextChar">
    <w:name w:val="Footnote Text Char"/>
    <w:aliases w:val="Footnote text Char,Schriftart: 9 pt Char,Schriftart: 10 pt Char,Schriftart: 8 pt Char,WB-Fußnotentext Char,Footnote Text Char3 Char Char,Footnote Text Char1 Char1 Char Char,Footnote Text Char2 Char Char Char Char,fn Char,Plonk Char"/>
    <w:basedOn w:val="DefaultParagraphFont"/>
    <w:link w:val="FootnoteText"/>
    <w:uiPriority w:val="11"/>
    <w:rsid w:val="00C40C2C"/>
    <w:rPr>
      <w:sz w:val="20"/>
      <w:szCs w:val="20"/>
    </w:rPr>
  </w:style>
  <w:style w:type="character" w:styleId="FootnoteReference">
    <w:name w:val="footnote reference"/>
    <w:aliases w:val="BVI fnr Char Char Char Char Char Char Char Char Char Char Char Char Char Char,SUPERS Char Char Char Char Char Char Char Char Char Char Char Char Char Char Char,BVI fnr Char Char Char Char Char Char Char Char Char Char Char"/>
    <w:basedOn w:val="DefaultParagraphFont"/>
    <w:link w:val="BVIfnrCharCharCharCharCharCharCharCharCharCharCharCharChar"/>
    <w:uiPriority w:val="11"/>
    <w:unhideWhenUsed/>
    <w:rsid w:val="00C40C2C"/>
    <w:rPr>
      <w:vertAlign w:val="superscript"/>
    </w:rPr>
  </w:style>
  <w:style w:type="paragraph" w:customStyle="1" w:styleId="BVIfnrCharCharCharCharCharCharCharCharCharCharCharCharChar">
    <w:name w:val="BVI fnr Char Char Char Char Char Char Char Char Char Char Char Char Char"/>
    <w:aliases w:val="SUPERS Char Char Char Char Char Char Char Char Char Char Char Char Char"/>
    <w:basedOn w:val="Normal"/>
    <w:link w:val="FootnoteReference"/>
    <w:uiPriority w:val="11"/>
    <w:rsid w:val="00C40C2C"/>
    <w:pPr>
      <w:spacing w:line="240" w:lineRule="exact"/>
      <w:jc w:val="both"/>
    </w:pPr>
    <w:rPr>
      <w:vertAlign w:val="superscript"/>
    </w:rPr>
  </w:style>
  <w:style w:type="table" w:customStyle="1" w:styleId="TableGrid2">
    <w:name w:val="Table Grid2"/>
    <w:basedOn w:val="TableNormal"/>
    <w:next w:val="TableGrid"/>
    <w:uiPriority w:val="39"/>
    <w:rsid w:val="00C40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40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761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1DD"/>
    <w:rPr>
      <w:rFonts w:ascii="Segoe UI" w:hAnsi="Segoe UI" w:cs="Segoe UI"/>
      <w:sz w:val="18"/>
      <w:szCs w:val="18"/>
    </w:rPr>
  </w:style>
  <w:style w:type="paragraph" w:styleId="Revision">
    <w:name w:val="Revision"/>
    <w:hidden/>
    <w:uiPriority w:val="99"/>
    <w:semiHidden/>
    <w:rsid w:val="006D47EF"/>
    <w:pPr>
      <w:spacing w:after="0" w:line="240" w:lineRule="auto"/>
    </w:pPr>
  </w:style>
  <w:style w:type="character" w:styleId="CommentReference">
    <w:name w:val="annotation reference"/>
    <w:basedOn w:val="DefaultParagraphFont"/>
    <w:uiPriority w:val="99"/>
    <w:semiHidden/>
    <w:unhideWhenUsed/>
    <w:rsid w:val="002B27B3"/>
    <w:rPr>
      <w:sz w:val="16"/>
      <w:szCs w:val="16"/>
    </w:rPr>
  </w:style>
  <w:style w:type="paragraph" w:styleId="CommentText">
    <w:name w:val="annotation text"/>
    <w:basedOn w:val="Normal"/>
    <w:link w:val="CommentTextChar"/>
    <w:uiPriority w:val="99"/>
    <w:semiHidden/>
    <w:unhideWhenUsed/>
    <w:rsid w:val="002B27B3"/>
    <w:pPr>
      <w:spacing w:line="240" w:lineRule="auto"/>
    </w:pPr>
    <w:rPr>
      <w:sz w:val="20"/>
      <w:szCs w:val="20"/>
    </w:rPr>
  </w:style>
  <w:style w:type="character" w:customStyle="1" w:styleId="CommentTextChar">
    <w:name w:val="Comment Text Char"/>
    <w:basedOn w:val="DefaultParagraphFont"/>
    <w:link w:val="CommentText"/>
    <w:uiPriority w:val="99"/>
    <w:semiHidden/>
    <w:rsid w:val="002B27B3"/>
    <w:rPr>
      <w:sz w:val="20"/>
      <w:szCs w:val="20"/>
    </w:rPr>
  </w:style>
  <w:style w:type="paragraph" w:styleId="CommentSubject">
    <w:name w:val="annotation subject"/>
    <w:basedOn w:val="CommentText"/>
    <w:next w:val="CommentText"/>
    <w:link w:val="CommentSubjectChar"/>
    <w:uiPriority w:val="99"/>
    <w:semiHidden/>
    <w:unhideWhenUsed/>
    <w:rsid w:val="002B27B3"/>
    <w:rPr>
      <w:b/>
      <w:bCs/>
    </w:rPr>
  </w:style>
  <w:style w:type="character" w:customStyle="1" w:styleId="CommentSubjectChar">
    <w:name w:val="Comment Subject Char"/>
    <w:basedOn w:val="CommentTextChar"/>
    <w:link w:val="CommentSubject"/>
    <w:uiPriority w:val="99"/>
    <w:semiHidden/>
    <w:rsid w:val="002B27B3"/>
    <w:rPr>
      <w:b/>
      <w:bCs/>
      <w:sz w:val="20"/>
      <w:szCs w:val="20"/>
    </w:rPr>
  </w:style>
  <w:style w:type="character" w:customStyle="1" w:styleId="Heading2Char">
    <w:name w:val="Heading 2 Char"/>
    <w:aliases w:val="Numbered - 2 Char,Sub Heading Char,ignorer2 Char,1 Char,ch1 Char,Nadpis_2 Char,AB Char,Heading 2 Char1 Char,Heading 2 Char Char Char"/>
    <w:basedOn w:val="DefaultParagraphFont"/>
    <w:link w:val="Heading2"/>
    <w:rsid w:val="00D51981"/>
    <w:rPr>
      <w:rFonts w:ascii="Tahoma" w:eastAsia="Times New Roman" w:hAnsi="Tahoma" w:cs="Times New Roman"/>
      <w:b/>
      <w:color w:val="FF0000"/>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506C2-F39E-4F6A-96AE-F1C742690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532</Words>
  <Characters>3039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POLINA DIMI|TROVA IVANOVA</dc:creator>
  <cp:keywords/>
  <dc:description/>
  <cp:lastModifiedBy>MARGARITA VLADIMIROVA VELCHEVA</cp:lastModifiedBy>
  <cp:revision>63</cp:revision>
  <cp:lastPrinted>2023-01-04T12:54:00Z</cp:lastPrinted>
  <dcterms:created xsi:type="dcterms:W3CDTF">2023-03-12T15:33:00Z</dcterms:created>
  <dcterms:modified xsi:type="dcterms:W3CDTF">2024-06-12T12:19:00Z</dcterms:modified>
</cp:coreProperties>
</file>